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8"/>
          <w:tab w:val="left" w:pos="8862" w:leader="none"/>
        </w:tabs>
        <w:spacing w:lineRule="auto" w:line="240" w:before="0" w:after="0"/>
        <w:rPr>
          <w:rFonts w:ascii="Times New Roman" w:hAnsi="Times New Roman" w:eastAsia="Times New Roman" w:cs="Times New Roman"/>
          <w:sz w:val="24"/>
          <w:szCs w:val="24"/>
          <w:lang w:val="tt-RU" w:eastAsia="ru-RU"/>
        </w:rPr>
      </w:pPr>
      <w:r>
        <w:rPr/>
      </w:r>
    </w:p>
    <w:p>
      <w:pPr>
        <w:pStyle w:val="Normal"/>
        <w:tabs>
          <w:tab w:val="clear" w:pos="708"/>
          <w:tab w:val="left" w:pos="8862" w:leader="none"/>
        </w:tabs>
        <w:spacing w:lineRule="auto" w:line="240" w:before="0" w:after="0"/>
        <w:rPr>
          <w:rFonts w:ascii="Times New Roman" w:hAnsi="Times New Roman" w:eastAsia="Times New Roman" w:cs="Times New Roman"/>
          <w:sz w:val="24"/>
          <w:szCs w:val="24"/>
          <w:lang w:val="tt-RU" w:eastAsia="ru-RU"/>
        </w:rPr>
      </w:pPr>
      <w:r>
        <w:rPr/>
      </w:r>
    </w:p>
    <w:p>
      <w:pPr>
        <w:pStyle w:val="Normal"/>
        <w:tabs>
          <w:tab w:val="clear" w:pos="708"/>
          <w:tab w:val="left" w:pos="8862" w:leader="none"/>
        </w:tabs>
        <w:spacing w:lineRule="auto" w:line="240" w:before="0" w:after="0"/>
        <w:rPr>
          <w:rFonts w:ascii="Times New Roman" w:hAnsi="Times New Roman" w:eastAsia="Times New Roman" w:cs="Times New Roman"/>
          <w:sz w:val="24"/>
          <w:szCs w:val="24"/>
          <w:lang w:val="tt-RU" w:eastAsia="ru-RU"/>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0425" cy="839724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5940425" cy="8397240"/>
                    </a:xfrm>
                    <a:prstGeom prst="rect">
                      <a:avLst/>
                    </a:prstGeom>
                  </pic:spPr>
                </pic:pic>
              </a:graphicData>
            </a:graphic>
          </wp:anchor>
        </w:drawing>
      </w:r>
    </w:p>
    <w:p>
      <w:pPr>
        <w:pStyle w:val="Normal"/>
        <w:spacing w:lineRule="auto" w:line="240" w:before="0" w:after="0"/>
        <w:jc w:val="both"/>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pacing w:lineRule="auto" w:line="240" w:before="0" w:after="0"/>
        <w:ind w:left="360" w:hanging="0"/>
        <w:jc w:val="center"/>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Эчтәлек</w:t>
      </w:r>
    </w:p>
    <w:p>
      <w:pPr>
        <w:pStyle w:val="Normal"/>
        <w:spacing w:lineRule="auto" w:line="240" w:before="0" w:after="0"/>
        <w:ind w:left="360" w:hanging="0"/>
        <w:jc w:val="center"/>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pacing w:lineRule="auto" w:line="240" w:before="0" w:after="0"/>
        <w:ind w:left="360" w:hanging="0"/>
        <w:jc w:val="center"/>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t>1. Аңлатма язу..............................................................3-8 битләр</w:t>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t>2. Танып белү (әйләнә- тирә белән танышу)................8-16 битләр</w:t>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t>3. Аралашу (сөйләм үстерү) ........................................16-36 битләр</w:t>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t>4. Матур әдәбият...........................................................26-33 битләр</w:t>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t>5. Иҗади сәнгать (рәсем ).............................................33-38битләр</w:t>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t>6. Иҗади сәнгать (әвәләү).............................................38-42 битләр</w:t>
      </w:r>
    </w:p>
    <w:p>
      <w:pPr>
        <w:pStyle w:val="Normal"/>
        <w:rPr>
          <w:rFonts w:ascii="Times New Roman" w:hAnsi="Times New Roman" w:eastAsia="Calibri"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7. </w:t>
      </w:r>
      <w:r>
        <w:rPr>
          <w:rFonts w:eastAsia="Calibri" w:cs="Times New Roman" w:ascii="Times New Roman" w:hAnsi="Times New Roman"/>
          <w:sz w:val="28"/>
          <w:szCs w:val="28"/>
          <w:lang w:val="tt-RU"/>
        </w:rPr>
        <w:t>Кулланылган программалар, методик әсбаплар. ......43-44 битләр</w:t>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pacing w:lineRule="auto" w:line="240" w:before="0" w:after="0"/>
        <w:ind w:left="360" w:hanging="0"/>
        <w:jc w:val="both"/>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jc w:val="center"/>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overflowPunct w:val="true"/>
        <w:textAlignment w:val="baseline"/>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overflowPunct w:val="true"/>
        <w:textAlignment w:val="baseline"/>
        <w:rPr>
          <w:rFonts w:ascii="Times New Roman" w:hAnsi="Times New Roman" w:cs="Times New Roman"/>
          <w:b/>
          <w:b/>
          <w:kern w:val="2"/>
          <w:sz w:val="24"/>
          <w:szCs w:val="24"/>
          <w:lang w:val="tt-RU" w:eastAsia="ru-RU"/>
        </w:rPr>
      </w:pPr>
      <w:r>
        <w:rPr>
          <w:rFonts w:cs="Times New Roman" w:ascii="Times New Roman" w:hAnsi="Times New Roman"/>
          <w:b/>
          <w:kern w:val="2"/>
          <w:sz w:val="24"/>
          <w:szCs w:val="24"/>
          <w:lang w:val="tt-RU" w:eastAsia="ru-RU"/>
        </w:rPr>
        <w:t>Аңлатма язуы</w:t>
      </w:r>
    </w:p>
    <w:p>
      <w:pPr>
        <w:pStyle w:val="Normal"/>
        <w:widowControl w:val="false"/>
        <w:spacing w:lineRule="auto" w:line="240" w:before="0" w:after="0"/>
        <w:ind w:right="-441" w:hanging="0"/>
        <w:jc w:val="both"/>
        <w:rPr>
          <w:rFonts w:ascii="Times New Roman" w:hAnsi="Times New Roman" w:eastAsia="Arial" w:cs="Times New Roman"/>
          <w:color w:val="000000"/>
          <w:sz w:val="24"/>
          <w:szCs w:val="24"/>
          <w:lang w:val="tt-RU" w:eastAsia="ru-RU"/>
        </w:rPr>
      </w:pPr>
      <w:r>
        <w:rPr>
          <w:rFonts w:cs="Times New Roman" w:ascii="Times New Roman" w:hAnsi="Times New Roman"/>
          <w:b/>
          <w:color w:val="000000" w:themeColor="text1"/>
          <w:sz w:val="24"/>
          <w:szCs w:val="24"/>
          <w:lang w:val="tt-RU"/>
        </w:rPr>
        <w:t xml:space="preserve">Ин кечкенәләрнен икенче </w:t>
      </w:r>
      <w:r>
        <w:rPr>
          <w:rFonts w:cs="Times New Roman" w:ascii="Times New Roman" w:hAnsi="Times New Roman"/>
          <w:b/>
          <w:sz w:val="24"/>
          <w:szCs w:val="24"/>
          <w:lang w:val="tt-RU"/>
        </w:rPr>
        <w:t xml:space="preserve">төркеменең эш программасы </w:t>
      </w:r>
      <w:r>
        <w:rPr>
          <w:rFonts w:eastAsia="Arial" w:cs="Times New Roman" w:ascii="Times New Roman" w:hAnsi="Times New Roman"/>
          <w:color w:val="000000"/>
          <w:sz w:val="24"/>
          <w:szCs w:val="24"/>
          <w:lang w:val="tt-RU" w:eastAsia="ru-RU"/>
        </w:rPr>
        <w:t xml:space="preserve">Бу </w:t>
      </w:r>
      <w:r>
        <w:rPr>
          <w:rFonts w:eastAsia="Arial" w:cs="Times New Roman" w:ascii="Times New Roman" w:hAnsi="Times New Roman"/>
          <w:sz w:val="24"/>
          <w:szCs w:val="24"/>
          <w:lang w:val="tt-RU" w:eastAsia="ru-RU"/>
        </w:rPr>
        <w:t>программа “Туганнан алып мәктәпкәчә Н.Е.Вераксы, Т</w:t>
      </w:r>
      <w:r>
        <w:rPr>
          <w:rFonts w:eastAsia="Arial" w:cs="Times New Roman" w:ascii="Times New Roman" w:hAnsi="Times New Roman"/>
          <w:color w:val="000000"/>
          <w:sz w:val="24"/>
          <w:szCs w:val="24"/>
          <w:lang w:val="tt-RU" w:eastAsia="ru-RU"/>
        </w:rPr>
        <w:t>.С.Комарова, М.А.Васильева</w:t>
      </w:r>
      <w:r>
        <w:rPr>
          <w:rFonts w:cs="Times New Roman" w:ascii="Times New Roman" w:hAnsi="Times New Roman"/>
          <w:sz w:val="24"/>
          <w:szCs w:val="24"/>
          <w:lang w:val="tt-RU"/>
        </w:rPr>
        <w:t xml:space="preserve"> М.: МОЗАИКА-СИНТЕЗ Москва, 2015 (тәрҗемә - Хәтер Казан, 2016);Сөенеч. Төбәкнең мәктәпкәчә белем бирү программасы (Р.К. Шаехова. Радость познания - региональная образовательная программа дошкольного образования. – 2016) на</w:t>
      </w:r>
      <w:r>
        <w:rPr>
          <w:rFonts w:eastAsia="Arial" w:cs="Times New Roman" w:ascii="Times New Roman" w:hAnsi="Times New Roman"/>
          <w:color w:val="000000"/>
          <w:sz w:val="24"/>
          <w:szCs w:val="24"/>
          <w:lang w:val="tt-RU" w:eastAsia="ru-RU"/>
        </w:rPr>
        <w:t xml:space="preserve"> таянып төзелде. </w:t>
      </w:r>
    </w:p>
    <w:p>
      <w:pPr>
        <w:pStyle w:val="Normal"/>
        <w:spacing w:lineRule="auto" w:line="240"/>
        <w:ind w:firstLine="357"/>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b/>
          <w:bCs/>
          <w:sz w:val="24"/>
          <w:szCs w:val="24"/>
          <w:lang w:val="tt-RU" w:eastAsia="ru-RU" w:bidi="ru-RU"/>
        </w:rPr>
        <w:t>Норматив – хокукый документлар:</w:t>
      </w:r>
    </w:p>
    <w:p>
      <w:pPr>
        <w:pStyle w:val="Normal"/>
        <w:widowControl w:val="false"/>
        <w:spacing w:lineRule="auto" w:line="240" w:before="0" w:after="0"/>
        <w:jc w:val="both"/>
        <w:rPr>
          <w:rFonts w:ascii="Times New Roman" w:hAnsi="Times New Roman" w:eastAsia="Times New Roman" w:cs="Times New Roman"/>
          <w:i/>
          <w:i/>
          <w:sz w:val="24"/>
          <w:szCs w:val="24"/>
          <w:u w:val="single"/>
          <w:lang w:eastAsia="ru-RU" w:bidi="ru-RU"/>
        </w:rPr>
      </w:pPr>
      <w:r>
        <w:rPr>
          <w:rFonts w:eastAsia="Times New Roman" w:cs="Times New Roman" w:ascii="Times New Roman" w:hAnsi="Times New Roman"/>
          <w:i/>
          <w:sz w:val="24"/>
          <w:szCs w:val="24"/>
          <w:u w:val="single"/>
          <w:lang w:eastAsia="ru-RU" w:bidi="ru-RU"/>
        </w:rPr>
        <w:t>Федераль дәрәҗәдә:</w:t>
      </w:r>
    </w:p>
    <w:p>
      <w:pPr>
        <w:pStyle w:val="Normal"/>
        <w:widowControl w:val="false"/>
        <w:spacing w:lineRule="auto" w:line="240" w:before="0" w:after="0"/>
        <w:jc w:val="both"/>
        <w:rPr>
          <w:rFonts w:ascii="Times New Roman" w:hAnsi="Times New Roman" w:eastAsia="Times New Roman" w:cs="Times New Roman"/>
          <w:i/>
          <w:i/>
          <w:sz w:val="24"/>
          <w:szCs w:val="24"/>
          <w:u w:val="single"/>
          <w:lang w:eastAsia="ru-RU" w:bidi="ru-RU"/>
        </w:rPr>
      </w:pPr>
      <w:r>
        <w:rPr>
          <w:rFonts w:eastAsia="Times New Roman" w:cs="Times New Roman" w:ascii="Times New Roman" w:hAnsi="Times New Roman"/>
          <w:i/>
          <w:sz w:val="24"/>
          <w:szCs w:val="24"/>
          <w:u w:val="single"/>
          <w:lang w:eastAsia="ru-RU" w:bidi="ru-RU"/>
        </w:rPr>
      </w:r>
    </w:p>
    <w:p>
      <w:pPr>
        <w:pStyle w:val="Normal"/>
        <w:widowControl w:val="false"/>
        <w:numPr>
          <w:ilvl w:val="0"/>
          <w:numId w:val="4"/>
        </w:numPr>
        <w:tabs>
          <w:tab w:val="clear" w:pos="708"/>
          <w:tab w:val="left" w:pos="1809" w:leader="none"/>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Федеральный Закон Российской Федерации об «Образовании в РФ» от 29.12.2012</w:t>
      </w:r>
    </w:p>
    <w:p>
      <w:pPr>
        <w:pStyle w:val="Normal"/>
        <w:widowControl w:val="false"/>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w:t>
      </w:r>
      <w:r>
        <w:rPr>
          <w:rFonts w:eastAsia="Times New Roman" w:cs="Times New Roman" w:ascii="Times New Roman" w:hAnsi="Times New Roman"/>
          <w:sz w:val="24"/>
          <w:szCs w:val="24"/>
          <w:lang w:eastAsia="ru-RU" w:bidi="ru-RU"/>
        </w:rPr>
        <w:t>273</w:t>
      </w:r>
    </w:p>
    <w:p>
      <w:pPr>
        <w:pStyle w:val="Normal"/>
        <w:widowControl w:val="false"/>
        <w:numPr>
          <w:ilvl w:val="0"/>
          <w:numId w:val="4"/>
        </w:numPr>
        <w:tabs>
          <w:tab w:val="clear" w:pos="708"/>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Приказ Минобрнауки РФ от 17 октября 2013 г. № 1155. Зарегистрирован в Минюсте России 14 ноября 2013 г., регистрационный №30 384 </w:t>
      </w:r>
      <w:r>
        <w:rPr>
          <w:rFonts w:eastAsia="Times New Roman" w:cs="Times New Roman" w:ascii="Times New Roman" w:hAnsi="Times New Roman"/>
          <w:b/>
          <w:sz w:val="24"/>
          <w:szCs w:val="24"/>
          <w:lang w:eastAsia="ru-RU" w:bidi="ru-RU"/>
        </w:rPr>
        <w:t>«</w:t>
      </w:r>
      <w:r>
        <w:rPr>
          <w:rFonts w:eastAsia="Times New Roman" w:cs="Times New Roman" w:ascii="Times New Roman" w:hAnsi="Times New Roman"/>
          <w:sz w:val="24"/>
          <w:szCs w:val="24"/>
          <w:lang w:eastAsia="ru-RU" w:bidi="ru-RU"/>
        </w:rPr>
        <w:t>Об утверждении Федерального государственного образовательного стандарта дошкольного образования»</w:t>
      </w:r>
    </w:p>
    <w:p>
      <w:pPr>
        <w:pStyle w:val="Normal"/>
        <w:widowControl w:val="false"/>
        <w:numPr>
          <w:ilvl w:val="0"/>
          <w:numId w:val="4"/>
        </w:numPr>
        <w:tabs>
          <w:tab w:val="clear" w:pos="708"/>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№594</w:t>
      </w:r>
    </w:p>
    <w:p>
      <w:pPr>
        <w:pStyle w:val="Normal"/>
        <w:widowControl w:val="false"/>
        <w:numPr>
          <w:ilvl w:val="0"/>
          <w:numId w:val="4"/>
        </w:numPr>
        <w:tabs>
          <w:tab w:val="clear" w:pos="708"/>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Постановление Главного государственного санитарного врача Российской Федерации от 15мая 2013г. N26 г.Москва "Об утверждении СанПиН2.4.1. 3049-13 «Санитарно эпидемиологические требования к устройству, содержанию и организации режима работы дошкольных образовательных организаций»;</w:t>
      </w:r>
    </w:p>
    <w:p>
      <w:pPr>
        <w:pStyle w:val="Normal"/>
        <w:widowControl w:val="false"/>
        <w:numPr>
          <w:ilvl w:val="0"/>
          <w:numId w:val="4"/>
        </w:numPr>
        <w:tabs>
          <w:tab w:val="clear" w:pos="708"/>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pPr>
        <w:pStyle w:val="Normal"/>
        <w:widowControl w:val="false"/>
        <w:spacing w:lineRule="auto" w:line="240" w:before="0" w:after="0"/>
        <w:jc w:val="both"/>
        <w:rPr>
          <w:rFonts w:ascii="Times New Roman" w:hAnsi="Times New Roman" w:eastAsia="Times New Roman" w:cs="Times New Roman"/>
          <w:i/>
          <w:i/>
          <w:sz w:val="24"/>
          <w:szCs w:val="24"/>
          <w:lang w:eastAsia="ru-RU" w:bidi="ru-RU"/>
        </w:rPr>
      </w:pPr>
      <w:r>
        <w:rPr>
          <w:rFonts w:eastAsia="Times New Roman" w:cs="Times New Roman" w:ascii="Times New Roman" w:hAnsi="Times New Roman"/>
          <w:i/>
          <w:sz w:val="24"/>
          <w:szCs w:val="24"/>
          <w:lang w:eastAsia="ru-RU" w:bidi="ru-RU"/>
        </w:rPr>
      </w:r>
    </w:p>
    <w:p>
      <w:pPr>
        <w:pStyle w:val="Normal"/>
        <w:widowControl w:val="false"/>
        <w:spacing w:lineRule="auto" w:line="240" w:before="0" w:after="0"/>
        <w:jc w:val="both"/>
        <w:rPr>
          <w:rFonts w:ascii="Times New Roman" w:hAnsi="Times New Roman" w:eastAsia="Times New Roman" w:cs="Times New Roman"/>
          <w:i/>
          <w:i/>
          <w:sz w:val="24"/>
          <w:szCs w:val="24"/>
          <w:lang w:eastAsia="ru-RU" w:bidi="ru-RU"/>
        </w:rPr>
      </w:pPr>
      <w:r>
        <w:rPr>
          <w:rFonts w:eastAsia="Times New Roman" w:cs="Times New Roman" w:ascii="Times New Roman" w:hAnsi="Times New Roman"/>
          <w:i/>
          <w:sz w:val="24"/>
          <w:szCs w:val="24"/>
          <w:lang w:eastAsia="ru-RU" w:bidi="ru-RU"/>
        </w:rPr>
        <w:t>Республика дәрәҗәсендә:</w:t>
      </w:r>
    </w:p>
    <w:p>
      <w:pPr>
        <w:pStyle w:val="Normal"/>
        <w:widowControl w:val="false"/>
        <w:numPr>
          <w:ilvl w:val="0"/>
          <w:numId w:val="4"/>
        </w:numPr>
        <w:tabs>
          <w:tab w:val="clear" w:pos="708"/>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Закон     Республики     Татарстан     от     22     июля     2013     г.      №     68-ЗРТ  "Обобразовании"</w:t>
      </w:r>
    </w:p>
    <w:p>
      <w:pPr>
        <w:pStyle w:val="Normal"/>
        <w:widowControl w:val="false"/>
        <w:numPr>
          <w:ilvl w:val="0"/>
          <w:numId w:val="4"/>
        </w:numPr>
        <w:tabs>
          <w:tab w:val="clear" w:pos="708"/>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Закон Республики Татарстан "О языках народов Республики Татарстан" № 1560-XII от 8 июля 1992года</w:t>
      </w:r>
    </w:p>
    <w:p>
      <w:pPr>
        <w:pStyle w:val="Normal"/>
        <w:widowControl w:val="false"/>
        <w:tabs>
          <w:tab w:val="clear" w:pos="708"/>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r>
    </w:p>
    <w:p>
      <w:pPr>
        <w:pStyle w:val="Normal"/>
        <w:widowControl w:val="false"/>
        <w:spacing w:lineRule="auto" w:line="240" w:before="0" w:after="0"/>
        <w:jc w:val="both"/>
        <w:rPr>
          <w:rFonts w:ascii="Times New Roman" w:hAnsi="Times New Roman" w:eastAsia="Times New Roman" w:cs="Times New Roman"/>
          <w:i/>
          <w:i/>
          <w:sz w:val="24"/>
          <w:szCs w:val="24"/>
          <w:lang w:eastAsia="ru-RU" w:bidi="ru-RU"/>
        </w:rPr>
      </w:pPr>
      <w:r>
        <w:rPr>
          <w:rFonts w:eastAsia="Times New Roman" w:cs="Times New Roman" w:ascii="Times New Roman" w:hAnsi="Times New Roman"/>
          <w:i/>
          <w:sz w:val="24"/>
          <w:szCs w:val="24"/>
          <w:lang w:eastAsia="ru-RU" w:bidi="ru-RU"/>
        </w:rPr>
        <w:t>Учреждения дәрәҗәсендә:</w:t>
      </w:r>
    </w:p>
    <w:p>
      <w:pPr>
        <w:pStyle w:val="Normal"/>
        <w:widowControl w:val="false"/>
        <w:numPr>
          <w:ilvl w:val="0"/>
          <w:numId w:val="4"/>
        </w:numPr>
        <w:tabs>
          <w:tab w:val="clear" w:pos="708"/>
          <w:tab w:val="left" w:pos="1809" w:leader="none"/>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Основная образовательная программа ДОУ</w:t>
      </w:r>
    </w:p>
    <w:p>
      <w:pPr>
        <w:pStyle w:val="Normal"/>
        <w:widowControl w:val="false"/>
        <w:numPr>
          <w:ilvl w:val="0"/>
          <w:numId w:val="4"/>
        </w:numPr>
        <w:tabs>
          <w:tab w:val="clear" w:pos="708"/>
          <w:tab w:val="left" w:pos="1809" w:leader="none"/>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Устав МБДОУ «</w:t>
      </w:r>
      <w:r>
        <w:rPr>
          <w:rFonts w:eastAsia="Times New Roman" w:cs="Times New Roman" w:ascii="Times New Roman" w:hAnsi="Times New Roman"/>
          <w:sz w:val="24"/>
          <w:szCs w:val="24"/>
          <w:lang w:val="tt-RU" w:eastAsia="ru-RU" w:bidi="ru-RU"/>
        </w:rPr>
        <w:t>Детский сад комбинированного вида</w:t>
      </w:r>
      <w:r>
        <w:rPr>
          <w:rFonts w:eastAsia="Times New Roman" w:cs="Times New Roman" w:ascii="Times New Roman" w:hAnsi="Times New Roman"/>
          <w:sz w:val="24"/>
          <w:szCs w:val="24"/>
          <w:lang w:eastAsia="ru-RU" w:bidi="ru-RU"/>
        </w:rPr>
        <w:t xml:space="preserve"> № </w:t>
      </w:r>
      <w:r>
        <w:rPr>
          <w:rFonts w:eastAsia="Times New Roman" w:cs="Times New Roman" w:ascii="Times New Roman" w:hAnsi="Times New Roman"/>
          <w:sz w:val="24"/>
          <w:szCs w:val="24"/>
          <w:lang w:val="tt-RU" w:eastAsia="ru-RU" w:bidi="ru-RU"/>
        </w:rPr>
        <w:t>9</w:t>
      </w:r>
      <w:r>
        <w:rPr>
          <w:rFonts w:eastAsia="Times New Roman" w:cs="Times New Roman" w:ascii="Times New Roman" w:hAnsi="Times New Roman"/>
          <w:sz w:val="24"/>
          <w:szCs w:val="24"/>
          <w:lang w:eastAsia="ru-RU" w:bidi="ru-RU"/>
        </w:rPr>
        <w:t xml:space="preserve"> «</w:t>
      </w:r>
      <w:r>
        <w:rPr>
          <w:rFonts w:eastAsia="Times New Roman" w:cs="Times New Roman" w:ascii="Times New Roman" w:hAnsi="Times New Roman"/>
          <w:sz w:val="24"/>
          <w:szCs w:val="24"/>
          <w:lang w:val="tt-RU" w:eastAsia="ru-RU" w:bidi="ru-RU"/>
        </w:rPr>
        <w:t>Салават купере</w:t>
      </w:r>
      <w:r>
        <w:rPr>
          <w:rFonts w:eastAsia="Times New Roman" w:cs="Times New Roman" w:ascii="Times New Roman" w:hAnsi="Times New Roman"/>
          <w:sz w:val="24"/>
          <w:szCs w:val="24"/>
          <w:lang w:eastAsia="ru-RU" w:bidi="ru-RU"/>
        </w:rPr>
        <w:t>»;</w:t>
      </w:r>
    </w:p>
    <w:p>
      <w:pPr>
        <w:pStyle w:val="Normal"/>
        <w:widowControl w:val="false"/>
        <w:numPr>
          <w:ilvl w:val="0"/>
          <w:numId w:val="4"/>
        </w:numPr>
        <w:tabs>
          <w:tab w:val="clear" w:pos="708"/>
          <w:tab w:val="left" w:pos="1809" w:leader="none"/>
          <w:tab w:val="left" w:pos="1810" w:leader="none"/>
        </w:tabs>
        <w:spacing w:lineRule="auto" w:line="240" w:before="0" w:after="0"/>
        <w:ind w:left="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Годовой план работы на текущий учебныйгод.</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b/>
          <w:b/>
          <w:sz w:val="24"/>
          <w:szCs w:val="24"/>
          <w:lang w:eastAsia="ru-RU" w:bidi="ru-RU"/>
        </w:rPr>
      </w:pPr>
      <w:r>
        <w:rPr>
          <w:rFonts w:eastAsia="Times New Roman" w:cs="Times New Roman" w:ascii="Times New Roman" w:hAnsi="Times New Roman"/>
          <w:b/>
          <w:sz w:val="24"/>
          <w:szCs w:val="24"/>
          <w:lang w:eastAsia="ru-RU" w:bidi="ru-RU"/>
        </w:rPr>
        <w:t>Балаларнын  психик усешенен яшь узенчэлеклэре</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Яшәешнең өченче елында балалар мөстәкыйльрәк булалар. Предметлы эшчәнлек, баланың һәм өлкән кешенең эшлекле хезмәттәш-леге үсеше дәвам итә; аңга кабул итү, сөйләм, үз-үзеңне ирекле тотышның башлангыч формалары, күрсәтмә-гамәли фикерләү камилләштерелә, ел ахырында күрсәтмә-образлы фикерләү нигезләре барлыкка килә.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Предметлы эшчәнлекнең үсеше төрле предметлар белән эш итүнең куль-туралы ысулларын үзләштерү белән бәйле. Тәңгәлләштерүче һәм эш коралы кулланыла торган гамәлләр камилләштерелә. Кораллы гамәлләр башкару сәләте, өлкәннәр тарафыннан тәкъдим ителүче, охшату өчен объект кына булып калмыйча баланың үз активлыгын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көйләүче үрнәк буларак та алга чыгучы модель нигезендә активлыкның на-тураль формаларын культуралы формаларга үзгәртеп, иреклекне үстерә.</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Өлкәннәр белән уртак предметлы эшчәнлек барышында сөйләмне аңлау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үсеше дәвам итә. Сүз ситуациядән аерыла һәм мөстәкыйль мәгънә ала. Якын-тирәлек чикләрендә ориентлашып, балалар тирәлектәге предметлар-ның атамаларын үзләштерүне дәвам итәләр, өлкәннәрнең телдән әйтелгән йомышларын үтәргә өйрәнәләр. Аңлаешлы сүзләр саны күпкә арта. Өлкәннәрнең балага мөрәҗәгате нәтиҗәсендә үз-үзеңне тотуны көйләү камилләштерелә, бала күрсәтмәне генә түгел, өлкәннәрнең сөйләвен дә аңлый башлый.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Балаларның сөйләме актив үсеш кичерә. Өч яшь тулганда, алар төп грам-матик структураларны үзләштерәләр, кушма һәм иярченле кушма җөмләләр төзергә тырышалар, өлкән кеше белән сөйләшкәндә, асылда барлык сүз төр-кемнәрен кулланалар. Актив сүзлек чама белән 1500–2500 сүзгә кадәр җитә. Яшәешнең өченче елы ахырына сөйләм баланың яшьтәшләре белән ара-лашу чарасына әверелә. Бу яшьтә балаларда эшчәнлекнең яңа төрләре (уен, рәсем ясау, конструкцияләү) формалаша.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Уен процессуаль характерда була, аның төп эчтәлеге — чынбарлыкка якынайтылган предметлар белән башкарулы гамәлләр. Яшәешнең өченче елы уртасында алмаш предметлар белән гамәлләр киң кулланыла.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Үз сурәтләү эшчәнлеге барлыкка килү баланың инде нинди дә булса пред-метны сурәтләү ниятен формалаштырырга сәләтле булуын күрсәтә. Кешене «баш-аяк» — түгәрәк һәм аңа тоташкан сызыклар рәвешендә сурәтләү типик булып тора.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Яшәешнең өченче елында күрү һәм ишетү юнәлешләре камилләшә, бу балаларга берничә биремне хатасыз үтәргә мөмкинлек бирә: 2–3 предмет-тан формасы, зурлыгы һәм төсе буенча аерып сайлау; көйләрне аерып тану; җырлау.</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Ишетеп кабул итү,барыннан да бигрәк фонематик ишетү камилләшә. Өч яшькә җиткәндә, балалар туган телдәге барлык авазларны да кабул итәләр, тик аларны шактый бозып әйтәләр.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Фикерләүнең төп формасы — күрсәтмә-гамәли. Аның төп үзенчәлеге шунда ки: бала тормышында килеп туган проблемалы хәлләр предметлар белән реаль гамәлләр аша чишелә.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Яшәешнең өченче елы ахырына балаларда күрсәтмә-образлы фикерләү яралгылары барлыкка килә. Предметлы уен эшчәнлеге барышында бала үз алдына максат куя, гамәлләренең планын билгели һ.б.Бу яшьтәге балалар өчен мотивларны төшенеп бетмәү, сүлпәнлек һәм ки-череш һәм теләкләренең килеп туган хәлләргә бәйлелеге хас. Балалар яшь-тәшләренең эмоциональ халәтенә җиңел кушылып китәләр. Әмма бу чорда үз-үзен тотуның иреклелеге дә формалаша башлый. Ул кораллы гамәлләр һәм сөйләм үсеше белән бәйле. Балаларда горурлык һәм оялу хисләре бар-лыкка килә, исем һәм җенес белән тиңләштерүгә бәйле үзаң элементлары формалаша башлый. Кече яшь 3 яшьлекләр кризисы белән тәмамлана. Бала үзен өлкәннәрдән аерылып торучы аерым кеше буларак таный. Анда «Мин» образы формалаша. Кризис негативлык, кирелек, зурлар белән аралашу, бозылу һ.б. белән бара. Кризис берничә айдан ике елга кадәр дәвам итәргә мөмкин.</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b/>
          <w:b/>
          <w:sz w:val="24"/>
          <w:szCs w:val="24"/>
          <w:lang w:val="tt-RU" w:eastAsia="ru-RU" w:bidi="ru-RU"/>
        </w:rPr>
      </w:pPr>
      <w:r>
        <w:rPr>
          <w:rFonts w:eastAsia="Times New Roman" w:cs="Times New Roman" w:ascii="Times New Roman" w:hAnsi="Times New Roman"/>
          <w:b/>
          <w:sz w:val="24"/>
          <w:szCs w:val="24"/>
          <w:lang w:eastAsia="ru-RU" w:bidi="ru-RU"/>
        </w:rPr>
        <w:t xml:space="preserve">Тэрбия </w:t>
      </w:r>
      <w:r>
        <w:rPr>
          <w:rFonts w:eastAsia="Times New Roman" w:cs="Times New Roman" w:ascii="Times New Roman" w:hAnsi="Times New Roman"/>
          <w:b/>
          <w:sz w:val="24"/>
          <w:szCs w:val="24"/>
          <w:lang w:val="tt-RU" w:eastAsia="ru-RU" w:bidi="ru-RU"/>
        </w:rPr>
        <w:t>һ</w:t>
      </w:r>
      <w:r>
        <w:rPr>
          <w:rFonts w:eastAsia="Times New Roman" w:cs="Times New Roman" w:ascii="Times New Roman" w:hAnsi="Times New Roman"/>
          <w:b/>
          <w:sz w:val="24"/>
          <w:szCs w:val="24"/>
          <w:lang w:eastAsia="ru-RU" w:bidi="ru-RU"/>
        </w:rPr>
        <w:t>эм белем биру бурычлары.</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b/>
          <w:b/>
          <w:sz w:val="24"/>
          <w:szCs w:val="24"/>
          <w:lang w:val="tt-RU" w:eastAsia="ru-RU" w:bidi="ru-RU"/>
        </w:rPr>
      </w:pPr>
      <w:r>
        <w:rPr>
          <w:rFonts w:eastAsia="Times New Roman" w:cs="Times New Roman" w:ascii="Times New Roman" w:hAnsi="Times New Roman"/>
          <w:b/>
          <w:sz w:val="24"/>
          <w:szCs w:val="24"/>
          <w:lang w:val="tt-RU" w:eastAsia="ru-RU" w:bidi="ru-RU"/>
        </w:rPr>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Балаларнын сәламәтлекләрен ныгытуны һәм организмнарын чыныктыруны дәвам итү. Үз-үзенә хезмәт курсәтү, пөхтәлек, чисталык күнекмәләрен бирү.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  </w:t>
      </w:r>
      <w:r>
        <w:rPr>
          <w:rFonts w:eastAsia="Times New Roman" w:cs="Times New Roman" w:ascii="Times New Roman" w:hAnsi="Times New Roman"/>
          <w:sz w:val="24"/>
          <w:szCs w:val="24"/>
          <w:lang w:val="tt-RU" w:eastAsia="ru-RU" w:bidi="ru-RU"/>
        </w:rPr>
        <w:t>Күрсәтмәле- тәэсирле фикерләү белән беррәттән күрсәтмәле-йогынтылы фикерләү элементларын да формалаштыру. Балаларнын игүтибарлыгын, истә калдыру сәләтен үстерү.</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  </w:t>
      </w:r>
      <w:r>
        <w:rPr>
          <w:rFonts w:eastAsia="Times New Roman" w:cs="Times New Roman" w:ascii="Times New Roman" w:hAnsi="Times New Roman"/>
          <w:sz w:val="24"/>
          <w:szCs w:val="24"/>
          <w:lang w:val="tt-RU" w:eastAsia="ru-RU" w:bidi="ru-RU"/>
        </w:rPr>
        <w:t xml:space="preserve">Әйләнә тирәдә ориентлаша белүкүнекмәләре тәҗрибәләрен арттыру, торле сенсорик тәэсирләү белән баету. </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  </w:t>
      </w:r>
      <w:r>
        <w:rPr>
          <w:rFonts w:eastAsia="Times New Roman" w:cs="Times New Roman" w:ascii="Times New Roman" w:hAnsi="Times New Roman"/>
          <w:sz w:val="24"/>
          <w:szCs w:val="24"/>
          <w:lang w:val="tt-RU" w:eastAsia="ru-RU" w:bidi="ru-RU"/>
        </w:rPr>
        <w:t>Тирә-юньдәге предметлар һәм алар арасындагы бәйләнеш турында башлангыч төшенчәләр бирү. Табигать күренешләренә кызыксыну уяту, үсемлекләргә сак караш тәрбияләү.</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  </w:t>
      </w:r>
      <w:r>
        <w:rPr>
          <w:rFonts w:eastAsia="Times New Roman" w:cs="Times New Roman" w:ascii="Times New Roman" w:hAnsi="Times New Roman"/>
          <w:sz w:val="24"/>
          <w:szCs w:val="24"/>
          <w:lang w:val="tt-RU" w:eastAsia="ru-RU" w:bidi="ru-RU"/>
        </w:rPr>
        <w:t>Балаларнын сөйләм кунекмәләрен устерү эшен дәвам итү. Сүзлек запасын баету, сөйләмнең грамматик төзелешен камилләштерү. Күрсәтмә әсбәплар кулланмыйча гына өлкәннәрнен сөйләмен аҗларга өйрәтү. Өч яшькә сөйләмнең тулы кыйммәтле сөйләшү чарасы булып әверелүенә ирешү.</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  </w:t>
      </w:r>
      <w:r>
        <w:rPr>
          <w:rFonts w:eastAsia="Times New Roman" w:cs="Times New Roman" w:ascii="Times New Roman" w:hAnsi="Times New Roman"/>
          <w:sz w:val="24"/>
          <w:szCs w:val="24"/>
          <w:lang w:val="tt-RU" w:eastAsia="ru-RU" w:bidi="ru-RU"/>
        </w:rPr>
        <w:t>Сюжетлы – рольле  уеннарнын алшартларын булдыру, яштәшләре белән янәшә, соңрак бергәләп уйнау кунекмәләрен үстерү.</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t xml:space="preserve">  </w:t>
      </w:r>
      <w:r>
        <w:rPr>
          <w:rFonts w:eastAsia="Times New Roman" w:cs="Times New Roman" w:ascii="Times New Roman" w:hAnsi="Times New Roman"/>
          <w:sz w:val="24"/>
          <w:szCs w:val="24"/>
          <w:lang w:val="tt-RU" w:eastAsia="ru-RU" w:bidi="ru-RU"/>
        </w:rPr>
        <w:t>Яшьтәшләре  арасында үз-үзләрен дөрес тотарга өйрәтү. Балаларга , өлкәннәргә карата җылы мөнәсәбәт тойгысы тәрбиләү.</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b/>
          <w:b/>
          <w:sz w:val="24"/>
          <w:szCs w:val="24"/>
          <w:lang w:val="tt-RU" w:eastAsia="ru-RU" w:bidi="ru-RU"/>
        </w:rPr>
      </w:pPr>
      <w:r>
        <w:rPr>
          <w:rFonts w:eastAsia="Times New Roman" w:cs="Times New Roman" w:ascii="Times New Roman" w:hAnsi="Times New Roman"/>
          <w:b/>
          <w:sz w:val="24"/>
          <w:szCs w:val="24"/>
          <w:lang w:eastAsia="ru-RU" w:bidi="ru-RU"/>
        </w:rPr>
        <w:t>Кондэлек режим</w:t>
      </w:r>
    </w:p>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b/>
          <w:b/>
          <w:sz w:val="24"/>
          <w:szCs w:val="24"/>
          <w:lang w:val="tt-RU" w:eastAsia="ru-RU" w:bidi="ru-RU"/>
        </w:rPr>
      </w:pPr>
      <w:r>
        <w:rPr>
          <w:rFonts w:eastAsia="Times New Roman" w:cs="Times New Roman" w:ascii="Times New Roman" w:hAnsi="Times New Roman"/>
          <w:b/>
          <w:sz w:val="24"/>
          <w:szCs w:val="24"/>
          <w:lang w:val="tt-RU" w:eastAsia="ru-RU" w:bidi="ru-RU"/>
        </w:rPr>
      </w:r>
    </w:p>
    <w:tbl>
      <w:tblPr>
        <w:tblStyle w:val="a3"/>
        <w:tblW w:w="9571"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5983"/>
        <w:gridCol w:w="3587"/>
      </w:tblGrid>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Балаларны кабул итү, тикшерү, һавада булу, уеннар.</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6.00-8.00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Иртәнге гимнастика</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7.35-7.40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Иртәнге ашка әзерлек, ашау вакыты</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8.00-8.30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Уеннар, БЭЭ әзерлек</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8.30-9.00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 xml:space="preserve"> </w:t>
            </w:r>
            <w:r>
              <w:rPr>
                <w:rFonts w:eastAsia="Calibri" w:cs="Times New Roman" w:ascii="Times New Roman" w:hAnsi="Times New Roman"/>
                <w:b/>
                <w:kern w:val="0"/>
                <w:sz w:val="24"/>
                <w:szCs w:val="24"/>
                <w:lang w:val="tt-RU" w:eastAsia="en-US" w:bidi="ar-SA"/>
              </w:rPr>
              <w:t>Белем бирү эшчәнлеге, уеннар</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9.00-9.10,     9.10-9.20  (төркемнәргә бүленеп)</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Уеннар, урамга чыгарга әзерлек, һавада булу</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9.20-11.20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Урамнан керү, көндәлек ашка әзерләнү. Ашау вакыты</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11.20- 11.45</w:t>
            </w:r>
          </w:p>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11.45-12.20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Көндезге йокыга әзерлек, көндезге йокы</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12.20-15.00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Йокыдан уяту, һава-су процедуралары</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15.00-15.15</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Төштән соңгы аш</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15.15 -15.30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2 уен – БЭЭ</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15.30-15.40, 15.40-15.50  (төркемнәргә бүленеп)</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Кичке ашка әзерлек, ашау вакыты</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16.05-16.30</w:t>
            </w:r>
          </w:p>
        </w:tc>
      </w:tr>
      <w:tr>
        <w:trPr/>
        <w:tc>
          <w:tcPr>
            <w:tcW w:w="5983" w:type="dxa"/>
            <w:tcBorders/>
          </w:tcPr>
          <w:p>
            <w:pPr>
              <w:pStyle w:val="NoSpacing"/>
              <w:widowControl w:val="false"/>
              <w:suppressAutoHyphens w:val="true"/>
              <w:spacing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Уеннар, матур әдәбият уку (көндә), конструкцияләү / кул эше (атнага 1 мәртәбә), мөстәкыйль эшчәнлек, саф һавага чыгу, балаларны өйләренә озату</w:t>
            </w:r>
          </w:p>
        </w:tc>
        <w:tc>
          <w:tcPr>
            <w:tcW w:w="3587" w:type="dxa"/>
            <w:tcBorders/>
          </w:tcPr>
          <w:p>
            <w:pPr>
              <w:pStyle w:val="NoSpacing"/>
              <w:widowControl w:val="false"/>
              <w:suppressAutoHyphens w:val="true"/>
              <w:spacing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16.30-18.00</w:t>
            </w:r>
          </w:p>
        </w:tc>
      </w:tr>
    </w:tbl>
    <w:p>
      <w:pPr>
        <w:pStyle w:val="Normal"/>
        <w:widowControl w:val="false"/>
        <w:tabs>
          <w:tab w:val="clear" w:pos="708"/>
          <w:tab w:val="left" w:pos="1809" w:leader="none"/>
          <w:tab w:val="left" w:pos="1810" w:leader="none"/>
        </w:tabs>
        <w:spacing w:lineRule="auto" w:line="240" w:before="0" w:after="0"/>
        <w:jc w:val="both"/>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sz w:val="24"/>
          <w:szCs w:val="24"/>
          <w:lang w:val="tt-RU" w:eastAsia="ru-RU" w:bidi="ru-RU"/>
        </w:rPr>
      </w:r>
    </w:p>
    <w:p>
      <w:pPr>
        <w:pStyle w:val="Normal"/>
        <w:spacing w:lineRule="auto" w:line="240"/>
        <w:jc w:val="both"/>
        <w:rPr>
          <w:rFonts w:ascii="Times New Roman" w:hAnsi="Times New Roman" w:cs="Times New Roman"/>
          <w:b/>
          <w:b/>
          <w:sz w:val="24"/>
          <w:szCs w:val="24"/>
          <w:lang w:val="tt-RU"/>
        </w:rPr>
      </w:pPr>
      <w:r>
        <w:rPr>
          <w:rFonts w:cs="Times New Roman" w:ascii="Times New Roman" w:hAnsi="Times New Roman"/>
          <w:b/>
          <w:sz w:val="24"/>
          <w:szCs w:val="24"/>
          <w:lang w:val="tt-RU"/>
        </w:rPr>
        <w:t>ФДББС кысаларында балалар белән эшчәнлек</w:t>
      </w:r>
    </w:p>
    <w:tbl>
      <w:tblPr>
        <w:tblStyle w:val="a3"/>
        <w:tblW w:w="957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8"/>
        <w:gridCol w:w="7902"/>
      </w:tblGrid>
      <w:tr>
        <w:trPr>
          <w:trHeight w:val="330" w:hRule="atLeast"/>
        </w:trPr>
        <w:tc>
          <w:tcPr>
            <w:tcW w:w="1668"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Calibri" w:cs="Times New Roman" w:ascii="Times New Roman" w:hAnsi="Times New Roman"/>
                <w:b/>
                <w:kern w:val="0"/>
                <w:sz w:val="24"/>
                <w:szCs w:val="24"/>
                <w:lang w:val="tt-RU" w:eastAsia="en-US" w:bidi="ar-SA"/>
              </w:rPr>
              <w:t>Юнәлешләр</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ind w:firstLine="357"/>
              <w:jc w:val="center"/>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Белем бирү өлкәләре, максатлары</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rHeight w:val="2700" w:hRule="atLeast"/>
        </w:trPr>
        <w:tc>
          <w:tcPr>
            <w:tcW w:w="1668"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Физик</w:t>
            </w:r>
          </w:p>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ү</w:t>
            </w:r>
            <w:r>
              <w:rPr>
                <w:rFonts w:eastAsia="Calibri" w:cs="Times New Roman" w:ascii="Times New Roman" w:hAnsi="Times New Roman"/>
                <w:kern w:val="0"/>
                <w:sz w:val="24"/>
                <w:szCs w:val="24"/>
                <w:lang w:val="ru-RU" w:eastAsia="en-US" w:bidi="ar-SA"/>
              </w:rPr>
              <w:t>сеш</w:t>
            </w:r>
          </w:p>
          <w:p>
            <w:pPr>
              <w:pStyle w:val="Normal"/>
              <w:widowControl w:val="false"/>
              <w:suppressAutoHyphens w:val="true"/>
              <w:spacing w:lineRule="auto" w:line="240" w:before="0" w:after="0"/>
              <w:jc w:val="left"/>
              <w:rPr>
                <w:rFonts w:ascii="Times New Roman" w:hAnsi="Times New Roman" w:cs="Times New Roman"/>
                <w:sz w:val="24"/>
                <w:szCs w:val="24"/>
              </w:rPr>
            </w:pPr>
            <w:r>
              <w:rPr>
                <w:rFonts w:cs="Times New Roman" w:ascii="Times New Roman" w:hAnsi="Times New Roman"/>
                <w:sz w:val="22"/>
                <w:szCs w:val="24"/>
              </w:rPr>
            </w:r>
          </w:p>
        </w:tc>
        <w:tc>
          <w:tcPr>
            <w:tcW w:w="7902" w:type="dxa"/>
            <w:tcBorders/>
          </w:tcPr>
          <w:p>
            <w:pPr>
              <w:pStyle w:val="Normal"/>
              <w:widowControl w:val="false"/>
              <w:suppressAutoHyphens w:val="true"/>
              <w:spacing w:lineRule="auto" w:line="240" w:before="0" w:after="0"/>
              <w:ind w:firstLine="357"/>
              <w:jc w:val="both"/>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Физик культура</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Гәүдәнең тотрыклы халәтен, дөрес торышын саклый белү күнекмәләре</w:t>
            </w:r>
          </w:p>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формалаштыру.Куллар һәм аякларны үзара көйле, иркен хәрәкәт иттереп, бер-береңә бәрелмичә йөрергә һәм йөгерергә өйрәтү. Күрү ориентирларына таянып, билгеле бер юнәлеш буенча бергәләп хәрәкәт итәргә, барганда һәм йөгер-гәндә, педагог күрсәтмәсе буенча, хәрәкәт итүнең юнәлешен һәм рәвешен үзгәртергә өйрәтү. Шуышырга, үрмәләргә, туп белән төрлечә эш итәргэ өйрәтү. Алга хәрәкәт ясап, ике аяк белән урында сикерергә, ике аяк белән урыннан этелеп озынлыкка сикерергә өй-рәтү.</w:t>
            </w:r>
          </w:p>
        </w:tc>
      </w:tr>
      <w:tr>
        <w:trPr>
          <w:trHeight w:val="675" w:hRule="atLeast"/>
        </w:trPr>
        <w:tc>
          <w:tcPr>
            <w:tcW w:w="1668" w:type="dxa"/>
            <w:vMerge w:val="restart"/>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Иҗтимагый</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ком муни катив</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үсеше</w:t>
            </w:r>
          </w:p>
        </w:tc>
        <w:tc>
          <w:tcPr>
            <w:tcW w:w="7902" w:type="dxa"/>
            <w:tcBorders/>
          </w:tcPr>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Социальләштерү</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Җәмгыятьтә кабул ителгән нормалар һәм кыйммәтләрне үзләштерү, бала-да рухи һәм әхлакый сыйфатлар тәрбияләү, аны үз гамәлләрен һәм яшьтәшләре гамәлләрен дөрес бәяли белергә өйрәтү.</w:t>
            </w:r>
          </w:p>
        </w:tc>
      </w:tr>
      <w:tr>
        <w:trPr>
          <w:trHeight w:val="540"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Хезмәт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Үз-үзеңә хезмәт күрсәтү күнекмәләрен үстерү; мөстәкыйльлек, максатка юнәлгәнлек һәм үз гамәлләрен үзе җайга сала белү сәләте тәрбияләү.</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Культура-гигиена күнекмәләрен тәрбияләү.</w:t>
            </w:r>
          </w:p>
        </w:tc>
      </w:tr>
      <w:tr>
        <w:trPr>
          <w:trHeight w:val="420"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Куркынычсызлык нигезләрен формалаштыру.</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Көнкүрештә, социумда, табигатьтә куркынычсызлык тәртибе турында беренчел күзаллаулар формалашты-ру. Куркынычсызлык кагыйдәләрен үтәүгә аңлы мөнәсәбәт тәрбияләү.</w:t>
            </w:r>
          </w:p>
        </w:tc>
      </w:tr>
      <w:tr>
        <w:trPr>
          <w:trHeight w:val="1770" w:hRule="atLeast"/>
        </w:trPr>
        <w:tc>
          <w:tcPr>
            <w:tcW w:w="1668" w:type="dxa"/>
            <w:vMerge w:val="restart"/>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Сөйләм үсеше</w:t>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Сөйләм үстерү</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Аралашу чарасы буларак сөйләм үстерүгә булышлык итү. Балаларга аларга яшьтәшләре һәм өлкәннәр белән арала-шу мөмкинлеге биргән төрле йомышлар кушу.Сүзлек формалаштыру. Балаларның сүз байлыгын үстерү:</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Үзләштерелгән сүзләрнең балаларның мөстәкыйль сөйләмендә кулла-нылуына булышлык итү. Сөйләмнең аваз культурасын устеру.</w:t>
            </w:r>
          </w:p>
        </w:tc>
      </w:tr>
      <w:tr>
        <w:trPr>
          <w:trHeight w:val="1955"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Матур әдәбият белэн таныштыру</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кече яшьтәгеләрнең икенче төркеме өчен программада каралган матур әдәбият әсәрләрен уку.Балаларны халык җырлары, әкиятләр, автор әсәрләрен тыңларга өйрәтүне дәвам итү. Укуны уенчыклар, рәсемнәр, өстәл театры персонажлары һәм башка күрсәтмә чаралар белән чиратлаштыру, шулай ук матур әдәбият әсәр-ләрен күрсәтмә әсбаплардан башка тыңларга өйрәтү.</w:t>
            </w:r>
          </w:p>
        </w:tc>
      </w:tr>
      <w:tr>
        <w:trPr>
          <w:trHeight w:val="2760" w:hRule="atLeast"/>
        </w:trPr>
        <w:tc>
          <w:tcPr>
            <w:tcW w:w="1668" w:type="dxa"/>
            <w:vMerge w:val="restart"/>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Танып-белү  үсеше</w:t>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Элементар математик күзаллаулар формалаштыру</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Микъдар.Балаларны бертөрле предметлар төркеме формалаштыруга</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җәлеп итү. Предметлар микъдарын аерырга өйрәтү. Зурлык.Балаларның игътибарын контраст зурлыктагы предметларга һәм аларны сөйләмдә билгеләүгә җәлеп итү (зур йорт — кечкенә йорт, зур кур-чак — кечкенә курчак, зур туплар — кечкенә туплар һ.б.). Форма.Предметларны формасы буенча аерырга һәм аларны атарга өй-рәтү (шакмак, кечкенә кирпеч, шар һ.б.).</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Тирәлектә ориентлашу.Балаларда әйләнә-тирәне (балалар бакчасында-гы төркем бүлмәләре һәм участок) практик үзләштерү тәҗрибәсе туплауны</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дәвам итү.</w:t>
            </w:r>
          </w:p>
        </w:tc>
      </w:tr>
      <w:tr>
        <w:trPr>
          <w:trHeight w:val="1350"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Танып белү-тикшеренү эшчәнлеген үстерү</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әйләнә-тирә тормышның төрле объектларын өйрәнүнең гомумиләштерелгән ысуллары белән та-ныштыру. Кызыксынучанлыкны стимуллаштыру. Балаларны өлкәннәр белән бергә башкарыла торган эксперименталь характердагы практик танып белү гамәлләренә тартып кертү.</w:t>
            </w:r>
          </w:p>
        </w:tc>
      </w:tr>
      <w:tr>
        <w:trPr>
          <w:trHeight w:val="794"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Предметлы тирәлек белән таныштыру</w:t>
            </w:r>
          </w:p>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Балаларда якын тирәлек предметларына карата кызыксыну тудыру: уен-чыклар, савыт-саба, өс киеме, аяк киеме, йорт җиһазы, транспорт чаралары.</w:t>
            </w:r>
          </w:p>
        </w:tc>
      </w:tr>
      <w:tr>
        <w:trPr>
          <w:trHeight w:val="1395" w:hRule="atLeast"/>
        </w:trPr>
        <w:tc>
          <w:tcPr>
            <w:tcW w:w="1668" w:type="dxa"/>
            <w:vMerge w:val="restart"/>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Сәнгати- эстетик үсеш</w:t>
            </w:r>
          </w:p>
        </w:tc>
        <w:tc>
          <w:tcPr>
            <w:tcW w:w="7902" w:type="dxa"/>
            <w:tcBorders/>
          </w:tcPr>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Иҗади сәнгать</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карандаш, фломастер, пумала, буяулар, балчык белән эш итүгә</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карата кызыксыну тудыру.Балаларга сайлау иреге биреп, үзләренә таныш предметларны сурәтләргә этәрү.Рәсемнәрнең эчтәлеге буенча сорауларга җавап бирә белү күнекмәләрен үстерү.</w:t>
            </w:r>
          </w:p>
        </w:tc>
      </w:tr>
      <w:tr>
        <w:trPr>
          <w:trHeight w:val="558"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Конструкцияләү-модельләүэшчәнлеге</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Өстәл өстендә һәм идәндә төзелеш материалы белән уйнау процессында</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детальләр (шакмак, кечкенә кирпеч, өч кырлы призма, пластина,</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призма), яссылыкта төзелеш формаларының урнашу вариантлары белән та-ныштыру.Балаларны үрнәк буенча элементар корылмалар төзергә өйрәтүне дәвам итү, мөстәкыйль рәвештә нәрсәдер төзү теләген хуплау. Өлкәннәр белән бергә манаралар, йортлар, машиналар конструкцияләр тозергә өйрәтү.</w:t>
            </w:r>
          </w:p>
        </w:tc>
      </w:tr>
      <w:tr>
        <w:trPr>
          <w:trHeight w:val="1005"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Музыка</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Музыкага карата кызыксыну, музыканы тыңлау, кушылып җырлау, иң гади бию хәрәкәтләре башкару теләге тәрбияләү.</w:t>
            </w:r>
          </w:p>
        </w:tc>
      </w:tr>
    </w:tbl>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spacing w:lineRule="auto" w:line="240" w:before="0" w:after="180"/>
        <w:jc w:val="both"/>
        <w:rPr>
          <w:rFonts w:ascii="Times New Roman" w:hAnsi="Times New Roman" w:cs="Times New Roman"/>
          <w:b/>
          <w:b/>
          <w:sz w:val="24"/>
          <w:szCs w:val="24"/>
          <w:lang w:val="tt-RU"/>
        </w:rPr>
      </w:pPr>
      <w:r>
        <w:rPr>
          <w:rFonts w:cs="Times New Roman" w:ascii="Times New Roman" w:hAnsi="Times New Roman"/>
          <w:b/>
          <w:sz w:val="24"/>
          <w:szCs w:val="24"/>
          <w:lang w:val="tt-RU"/>
        </w:rPr>
        <w:t>Программаның вариатив өлеше</w:t>
      </w:r>
    </w:p>
    <w:p>
      <w:pPr>
        <w:pStyle w:val="Normal"/>
        <w:widowControl w:val="false"/>
        <w:spacing w:lineRule="auto" w:line="240" w:before="0" w:after="0"/>
        <w:ind w:left="-307" w:right="-441" w:hanging="0"/>
        <w:jc w:val="both"/>
        <w:rPr>
          <w:rFonts w:ascii="Times New Roman" w:hAnsi="Times New Roman" w:eastAsia="Arial" w:cs="Times New Roman"/>
          <w:color w:val="000000"/>
          <w:sz w:val="24"/>
          <w:szCs w:val="24"/>
          <w:lang w:val="tt-RU" w:eastAsia="ru-RU"/>
        </w:rPr>
      </w:pPr>
      <w:r>
        <w:rPr>
          <w:rFonts w:cs="Times New Roman" w:ascii="Times New Roman" w:hAnsi="Times New Roman"/>
          <w:sz w:val="24"/>
          <w:szCs w:val="24"/>
          <w:lang w:val="tt-RU"/>
        </w:rPr>
        <w:t>Сөенеч. Төбәкнең мәктәпкәчә белем бирү программасы (Р.К. Шаехова. Радость познания - региональная образовательная программа дошкольного образования. – 2016.</w:t>
      </w:r>
      <w:r>
        <w:rPr>
          <w:rFonts w:eastAsia="Arial" w:cs="Times New Roman" w:ascii="Times New Roman" w:hAnsi="Times New Roman"/>
          <w:color w:val="000000"/>
          <w:sz w:val="24"/>
          <w:szCs w:val="24"/>
          <w:lang w:val="tt-RU" w:eastAsia="ru-RU"/>
        </w:rPr>
        <w:t xml:space="preserve">)  таянып алып барыла. </w:t>
      </w:r>
    </w:p>
    <w:tbl>
      <w:tblPr>
        <w:tblStyle w:val="a3"/>
        <w:tblW w:w="957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8"/>
        <w:gridCol w:w="7902"/>
      </w:tblGrid>
      <w:tr>
        <w:trPr>
          <w:trHeight w:val="330" w:hRule="atLeast"/>
        </w:trPr>
        <w:tc>
          <w:tcPr>
            <w:tcW w:w="1668"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Calibri" w:cs="Times New Roman" w:ascii="Times New Roman" w:hAnsi="Times New Roman"/>
                <w:b/>
                <w:kern w:val="0"/>
                <w:sz w:val="24"/>
                <w:szCs w:val="24"/>
                <w:lang w:val="tt-RU" w:eastAsia="en-US" w:bidi="ar-SA"/>
              </w:rPr>
              <w:t>Юнәлешләр</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7902" w:type="dxa"/>
            <w:tcBorders/>
          </w:tcPr>
          <w:p>
            <w:pPr>
              <w:pStyle w:val="Normal"/>
              <w:widowControl w:val="false"/>
              <w:suppressAutoHyphens w:val="true"/>
              <w:spacing w:lineRule="auto" w:line="240" w:before="0" w:after="0"/>
              <w:ind w:firstLine="357"/>
              <w:jc w:val="center"/>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Белем бирү өлкәләре, максатлары</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rHeight w:val="1795" w:hRule="atLeast"/>
        </w:trPr>
        <w:tc>
          <w:tcPr>
            <w:tcW w:w="1668"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Танып-белү  үсеше</w:t>
            </w:r>
          </w:p>
        </w:tc>
        <w:tc>
          <w:tcPr>
            <w:tcW w:w="7902"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Танып белү-тикшеренү эшчәнлеген үстерү</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әйләнә-тирә тормышның төрле объектларын өйрәнүнең гомумиләштерелгән ысуллары белән та-ныштыру. Кызыксынучанлыкны стимуллаштыру. Балаларны өлкәннәр белән бергә башкарыла торган эксперименталь характердагы практик танып белү гамәлләренә тартып кертү.</w:t>
            </w:r>
          </w:p>
        </w:tc>
      </w:tr>
      <w:tr>
        <w:trPr>
          <w:trHeight w:val="675" w:hRule="atLeast"/>
        </w:trPr>
        <w:tc>
          <w:tcPr>
            <w:tcW w:w="1668" w:type="dxa"/>
            <w:vMerge w:val="restart"/>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Иҗтимагый</w:t>
            </w:r>
          </w:p>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 xml:space="preserve">– </w:t>
            </w:r>
            <w:r>
              <w:rPr>
                <w:rFonts w:eastAsia="Calibri" w:cs="Times New Roman" w:ascii="Times New Roman" w:hAnsi="Times New Roman"/>
                <w:b/>
                <w:kern w:val="0"/>
                <w:sz w:val="24"/>
                <w:szCs w:val="24"/>
                <w:lang w:val="tt-RU" w:eastAsia="en-US" w:bidi="ar-SA"/>
              </w:rPr>
              <w:t>коммуни катив үсеше</w:t>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 xml:space="preserve">Зурлар белэн аралашканда. </w:t>
            </w:r>
            <w:r>
              <w:rPr>
                <w:rFonts w:eastAsia="Calibri" w:cs="Times New Roman" w:ascii="Times New Roman" w:hAnsi="Times New Roman"/>
                <w:kern w:val="0"/>
                <w:sz w:val="24"/>
                <w:szCs w:val="24"/>
                <w:lang w:val="tt-RU" w:eastAsia="en-US" w:bidi="ar-SA"/>
              </w:rPr>
              <w:t>Ата-анага һәм якын кешеләргә карата игътибарлы мөнәсәбәт һәм мәхәббәт тәрбияләү. Балаларны өлкән кешенең сүзен бүлдермәскә өйрәтү, өлкән кеше мәшгуль булганда көтеп тора белү сыйфатын формалаштыру.</w:t>
            </w:r>
          </w:p>
        </w:tc>
      </w:tr>
      <w:tr>
        <w:trPr>
          <w:trHeight w:val="540"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Яшьтэшлэре белэн аралашканда.</w:t>
            </w:r>
            <w:r>
              <w:rPr>
                <w:rFonts w:eastAsia="Calibri" w:cs="Times New Roman" w:ascii="Times New Roman" w:hAnsi="Times New Roman"/>
                <w:kern w:val="0"/>
                <w:sz w:val="24"/>
                <w:szCs w:val="24"/>
                <w:lang w:val="tt-RU" w:eastAsia="en-US" w:bidi="ar-SA"/>
              </w:rPr>
              <w:t xml:space="preserve"> Балаларда яшьтәшләре даирәсендә үз-үзләрен тоту тәҗрибәсе формалаштыру, аларда яшьтәшләренә карата ярату хисләре тәрбияләү. Яшьтәшләр белән дустанә мөнәсәбәтләр тәҗрибәсе туплануга булышу, киң күңеллелек тәрбияләү.</w:t>
            </w:r>
          </w:p>
        </w:tc>
      </w:tr>
      <w:tr>
        <w:trPr>
          <w:trHeight w:val="300"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Уен вакытында.</w:t>
            </w:r>
            <w:r>
              <w:rPr>
                <w:rFonts w:eastAsia="Calibri" w:cs="Times New Roman" w:ascii="Times New Roman" w:hAnsi="Times New Roman"/>
                <w:kern w:val="0"/>
                <w:sz w:val="24"/>
                <w:szCs w:val="24"/>
                <w:lang w:val="tt-RU" w:eastAsia="en-US" w:bidi="ar-SA"/>
              </w:rPr>
              <w:t xml:space="preserve"> Дорфалыкка, комсызлыкка карата тискәре мөнәсәбәт тәрбияләү; ызгышмыйча уйнау, бер-береңә ярдәм итү һәм уңышлар, матур уенчыклар булуга бергәләп шатлана белү сыйфатын үстерү.</w:t>
            </w:r>
          </w:p>
        </w:tc>
      </w:tr>
      <w:tr>
        <w:trPr>
          <w:trHeight w:val="237"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Социаль хэм эмоциональ усеш вакытында.</w:t>
            </w: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tt-RU" w:eastAsia="en-US" w:bidi="ar-SA"/>
              </w:rPr>
              <w:t>Сәламләү, саубуллашу, үтенеч белән тыныч кына, «рәхмәт» һәм «рәхим итегез» сүзләрен</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кулланып мөрәҗәгать итү. Бүлмәдә һәм урамда үз-үзеңне тыныч тоту сәләтен формалаштыру: шауламау, йөгереп йөрмәү.</w:t>
            </w:r>
          </w:p>
        </w:tc>
      </w:tr>
      <w:tr>
        <w:trPr>
          <w:trHeight w:val="916" w:hRule="atLeast"/>
        </w:trPr>
        <w:tc>
          <w:tcPr>
            <w:tcW w:w="1668" w:type="dxa"/>
            <w:vMerge w:val="restart"/>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Сөйләм үсеше</w:t>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Кондэлек тормышта сөйләм үстерү</w:t>
            </w:r>
            <w:r>
              <w:rPr>
                <w:rFonts w:eastAsia="Calibri" w:cs="Times New Roman" w:ascii="Times New Roman" w:hAnsi="Times New Roman"/>
                <w:kern w:val="0"/>
                <w:sz w:val="24"/>
                <w:szCs w:val="24"/>
                <w:lang w:val="tt-RU" w:eastAsia="en-US" w:bidi="ar-SA"/>
              </w:rPr>
              <w:t xml:space="preserve"> Аралашу чарасы буларак сөйләм үстерү-гә булышлык итү. Балаларга аларга яшьтәшләре һәм өлкәннәр белән арала-шу мөмкинлеге биргән төрле йомышлар кушу.</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rHeight w:val="1955" w:hRule="atLeast"/>
        </w:trPr>
        <w:tc>
          <w:tcPr>
            <w:tcW w:w="1668" w:type="dxa"/>
            <w:vMerge w:val="continue"/>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Сойлэмне торле яклап устеру.</w:t>
            </w:r>
            <w:r>
              <w:rPr>
                <w:rFonts w:eastAsia="Calibri" w:cs="Times New Roman" w:ascii="Times New Roman" w:hAnsi="Times New Roman"/>
                <w:kern w:val="0"/>
                <w:sz w:val="24"/>
                <w:szCs w:val="24"/>
                <w:lang w:val="tt-RU" w:eastAsia="en-US" w:bidi="ar-SA"/>
              </w:rPr>
              <w:t xml:space="preserve"> Балаларның якын тирәлектә ориентлашуын киңәйтү нигезендә сөйләмне аңлау сәләтен үстерү һәм сүзлекне активлаштыру. Балаларны аерым торган сузык һәм тартык</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авазларны ачык итеп әйтергә, аваз ияртемнәрен, сүзләрне һәм гади гыйбарәләрне дөрес итеп кабатларга өйрәтү. Исемнәрне һәм алмашлыкларны фигыльләр белән яраштырырга, фигыльләрне киләчәк һәм үткән заманнарда кулланырга, аларны затлар буенча үзгәртергә, сөйләмдә бәйлекләр кулланырга өйрәтү.</w:t>
            </w:r>
          </w:p>
        </w:tc>
      </w:tr>
      <w:tr>
        <w:trPr>
          <w:trHeight w:val="70" w:hRule="atLeast"/>
        </w:trPr>
        <w:tc>
          <w:tcPr>
            <w:tcW w:w="1668" w:type="dxa"/>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Сәнгати- эстетик үсеш</w:t>
            </w:r>
          </w:p>
        </w:tc>
        <w:tc>
          <w:tcPr>
            <w:tcW w:w="7902"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Сурәтләү эшчәнлегенең төрле төрләренә карата кызыксынуны үстерү; рәсем ясау, әвәләү иҗат күнекмәләрен камилләштерү.</w:t>
            </w:r>
          </w:p>
        </w:tc>
      </w:tr>
    </w:tbl>
    <w:p>
      <w:pPr>
        <w:pStyle w:val="Normal"/>
        <w:widowControl w:val="false"/>
        <w:spacing w:lineRule="auto" w:line="240" w:before="0" w:after="0"/>
        <w:ind w:left="-307" w:right="-441"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widowControl w:val="false"/>
        <w:spacing w:lineRule="auto" w:line="240" w:before="0" w:after="0"/>
        <w:ind w:right="-421"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ФГОС таләпләренә туры китереп  </w:t>
      </w:r>
      <w:r>
        <w:rPr>
          <w:rFonts w:eastAsia="Arial" w:cs="Times New Roman" w:ascii="Times New Roman" w:hAnsi="Times New Roman"/>
          <w:b/>
          <w:color w:val="000000"/>
          <w:sz w:val="24"/>
          <w:szCs w:val="24"/>
          <w:lang w:val="tt-RU" w:eastAsia="ru-RU"/>
        </w:rPr>
        <w:t xml:space="preserve">белем бирү эшчәнлеге </w:t>
      </w:r>
      <w:r>
        <w:rPr>
          <w:rFonts w:eastAsia="Arial" w:cs="Times New Roman" w:ascii="Times New Roman" w:hAnsi="Times New Roman"/>
          <w:color w:val="000000"/>
          <w:sz w:val="24"/>
          <w:szCs w:val="24"/>
          <w:lang w:val="tt-RU" w:eastAsia="ru-RU"/>
        </w:rPr>
        <w:t xml:space="preserve">түбәндәгечә: </w:t>
      </w:r>
    </w:p>
    <w:p>
      <w:pPr>
        <w:pStyle w:val="Normal"/>
        <w:widowControl w:val="false"/>
        <w:spacing w:lineRule="auto" w:line="240" w:before="0" w:after="0"/>
        <w:ind w:left="-307" w:right="-421"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tbl>
      <w:tblPr>
        <w:tblStyle w:val="3"/>
        <w:tblW w:w="10207" w:type="dxa"/>
        <w:jc w:val="left"/>
        <w:tblInd w:w="-176" w:type="dxa"/>
        <w:tblLayout w:type="fixed"/>
        <w:tblCellMar>
          <w:top w:w="0" w:type="dxa"/>
          <w:left w:w="108" w:type="dxa"/>
          <w:bottom w:w="0" w:type="dxa"/>
          <w:right w:w="108" w:type="dxa"/>
        </w:tblCellMar>
        <w:tblLook w:firstRow="1" w:noVBand="1" w:lastRow="0" w:firstColumn="1" w:lastColumn="0" w:noHBand="0" w:val="04a0"/>
      </w:tblPr>
      <w:tblGrid>
        <w:gridCol w:w="3120"/>
        <w:gridCol w:w="4679"/>
        <w:gridCol w:w="1257"/>
        <w:gridCol w:w="1150"/>
      </w:tblGrid>
      <w:tr>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Юнәлеше</w:t>
            </w:r>
          </w:p>
        </w:tc>
        <w:tc>
          <w:tcPr>
            <w:tcW w:w="4679" w:type="dxa"/>
            <w:tcBorders/>
          </w:tcPr>
          <w:p>
            <w:pPr>
              <w:pStyle w:val="Normal"/>
              <w:widowControl w:val="false"/>
              <w:suppressAutoHyphens w:val="true"/>
              <w:spacing w:lineRule="auto" w:line="240" w:before="0" w:after="0"/>
              <w:ind w:right="-421" w:hanging="0"/>
              <w:jc w:val="center"/>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Белем бирү эшчәнлеге</w:t>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Атнага</w:t>
            </w:r>
          </w:p>
        </w:tc>
        <w:tc>
          <w:tcPr>
            <w:tcW w:w="115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Елга</w:t>
            </w:r>
          </w:p>
        </w:tc>
      </w:tr>
      <w:tr>
        <w:trPr>
          <w:trHeight w:val="385" w:hRule="atLeast"/>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Танып белү</w:t>
            </w:r>
          </w:p>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cs="Times New Roman" w:ascii="Times New Roman" w:hAnsi="Times New Roman"/>
                <w:color w:val="000000"/>
                <w:sz w:val="22"/>
                <w:szCs w:val="24"/>
                <w:lang w:val="tt-RU"/>
              </w:rPr>
            </w:r>
          </w:p>
        </w:tc>
        <w:tc>
          <w:tcPr>
            <w:tcW w:w="4679"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 һәм әйләнә-тирә дөнья</w:t>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tc>
        <w:tc>
          <w:tcPr>
            <w:tcW w:w="1150" w:type="dxa"/>
            <w:tcBorders/>
          </w:tcPr>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36</w:t>
            </w:r>
          </w:p>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cs="Times New Roman" w:ascii="Times New Roman" w:hAnsi="Times New Roman"/>
                <w:color w:val="000000"/>
                <w:sz w:val="22"/>
                <w:szCs w:val="24"/>
                <w:lang w:val="tt-RU"/>
              </w:rPr>
            </w:r>
          </w:p>
        </w:tc>
      </w:tr>
      <w:tr>
        <w:trPr>
          <w:trHeight w:val="300" w:hRule="atLeast"/>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Сөйләм үсеше</w:t>
            </w:r>
          </w:p>
        </w:tc>
        <w:tc>
          <w:tcPr>
            <w:tcW w:w="4679"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Сөйләм үстерү</w:t>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tc>
        <w:tc>
          <w:tcPr>
            <w:tcW w:w="115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37</w:t>
            </w:r>
          </w:p>
        </w:tc>
      </w:tr>
      <w:tr>
        <w:trPr>
          <w:trHeight w:val="255" w:hRule="atLeast"/>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Матур әдәбият</w:t>
            </w:r>
          </w:p>
        </w:tc>
        <w:tc>
          <w:tcPr>
            <w:tcW w:w="4679"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Матур әдәбият уку</w:t>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tc>
        <w:tc>
          <w:tcPr>
            <w:tcW w:w="115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38</w:t>
            </w:r>
          </w:p>
        </w:tc>
      </w:tr>
      <w:tr>
        <w:trPr>
          <w:trHeight w:val="843" w:hRule="atLeast"/>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Сәнгати-эстетик үсеш</w:t>
            </w:r>
          </w:p>
        </w:tc>
        <w:tc>
          <w:tcPr>
            <w:tcW w:w="4679"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Рәсем</w:t>
            </w:r>
          </w:p>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Әвәләү</w:t>
            </w:r>
          </w:p>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Музыка</w:t>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w:t>
            </w:r>
          </w:p>
        </w:tc>
        <w:tc>
          <w:tcPr>
            <w:tcW w:w="1150" w:type="dxa"/>
            <w:tcBorders/>
          </w:tcPr>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37</w:t>
            </w:r>
          </w:p>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37</w:t>
            </w:r>
          </w:p>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74</w:t>
            </w:r>
          </w:p>
        </w:tc>
      </w:tr>
      <w:tr>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Физик үсеш</w:t>
            </w:r>
          </w:p>
        </w:tc>
        <w:tc>
          <w:tcPr>
            <w:tcW w:w="4679"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Физкультура</w:t>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w:t>
            </w:r>
          </w:p>
        </w:tc>
        <w:tc>
          <w:tcPr>
            <w:tcW w:w="115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108</w:t>
            </w:r>
          </w:p>
        </w:tc>
      </w:tr>
      <w:tr>
        <w:trPr/>
        <w:tc>
          <w:tcPr>
            <w:tcW w:w="312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Барлыгы:</w:t>
            </w:r>
          </w:p>
        </w:tc>
        <w:tc>
          <w:tcPr>
            <w:tcW w:w="4679"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cs="Times New Roman" w:ascii="Times New Roman" w:hAnsi="Times New Roman"/>
                <w:color w:val="000000"/>
                <w:sz w:val="22"/>
                <w:szCs w:val="24"/>
                <w:lang w:val="tt-RU"/>
              </w:rPr>
            </w:r>
          </w:p>
        </w:tc>
        <w:tc>
          <w:tcPr>
            <w:tcW w:w="1257"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w:t>
            </w:r>
          </w:p>
        </w:tc>
        <w:tc>
          <w:tcPr>
            <w:tcW w:w="1150" w:type="dxa"/>
            <w:tcBorders/>
          </w:tcPr>
          <w:p>
            <w:pPr>
              <w:pStyle w:val="Normal"/>
              <w:widowControl w:val="false"/>
              <w:suppressAutoHyphens w:val="true"/>
              <w:spacing w:lineRule="auto" w:line="240" w:before="0" w:after="0"/>
              <w:ind w:right="-421"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367</w:t>
            </w:r>
          </w:p>
        </w:tc>
      </w:tr>
      <w:tr>
        <w:trPr>
          <w:trHeight w:val="373" w:hRule="atLeast"/>
        </w:trPr>
        <w:tc>
          <w:tcPr>
            <w:tcW w:w="10206" w:type="dxa"/>
            <w:gridSpan w:val="4"/>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Arial" w:cs="Times New Roman" w:ascii="Times New Roman" w:hAnsi="Times New Roman"/>
                <w:kern w:val="0"/>
                <w:sz w:val="24"/>
                <w:szCs w:val="24"/>
                <w:lang w:val="tt-RU" w:eastAsia="ru-RU" w:bidi="ar-SA"/>
              </w:rPr>
              <w:t>Барлыгы атнага – 10 ( 1сәг. 40 мин), дәвамлылыгы – 10 мин.</w:t>
            </w:r>
          </w:p>
        </w:tc>
      </w:tr>
    </w:tbl>
    <w:p>
      <w:pPr>
        <w:pStyle w:val="Normal"/>
        <w:spacing w:before="0" w:after="20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spacing w:before="0" w:after="20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ТАНЫП БЕЛҮ ҮСЕШЕ</w:t>
      </w:r>
    </w:p>
    <w:p>
      <w:pPr>
        <w:pStyle w:val="Normal"/>
        <w:jc w:val="both"/>
        <w:rPr>
          <w:rFonts w:ascii="Times New Roman" w:hAnsi="Times New Roman" w:cs="Times New Roman"/>
          <w:i/>
          <w:i/>
          <w:sz w:val="24"/>
          <w:szCs w:val="24"/>
          <w:lang w:val="tt-RU"/>
        </w:rPr>
      </w:pPr>
      <w:r>
        <w:rPr>
          <w:rFonts w:cs="Times New Roman" w:ascii="Times New Roman" w:hAnsi="Times New Roman"/>
          <w:i/>
          <w:sz w:val="24"/>
          <w:szCs w:val="24"/>
          <w:lang w:val="tt-RU"/>
        </w:rPr>
        <w:t>Балаларда танып белү ихтыяҗларын һәм акылны үстерү максатларын тормышка ашыруга юнәлтелә һәм белем бирү бурычларын билгели.</w:t>
      </w:r>
    </w:p>
    <w:p>
      <w:pPr>
        <w:pStyle w:val="Normal"/>
        <w:tabs>
          <w:tab w:val="clear" w:pos="708"/>
          <w:tab w:val="left" w:pos="3215" w:leader="none"/>
        </w:tabs>
        <w:jc w:val="center"/>
        <w:rPr>
          <w:rFonts w:ascii="Times New Roman" w:hAnsi="Times New Roman" w:cs="Times New Roman"/>
          <w:b/>
          <w:b/>
          <w:sz w:val="24"/>
          <w:szCs w:val="24"/>
          <w:lang w:val="tt-RU"/>
        </w:rPr>
      </w:pPr>
      <w:r>
        <w:rPr>
          <w:rFonts w:cs="Times New Roman" w:ascii="Times New Roman" w:hAnsi="Times New Roman"/>
          <w:b/>
          <w:sz w:val="24"/>
          <w:szCs w:val="24"/>
          <w:lang w:val="tt-RU"/>
        </w:rPr>
        <w:t>Әйләнә-тирә  белән  таныштыру</w:t>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t>Ел ахырында үзләштерелергә тиешле белем һәм күнекмәләр</w:t>
      </w:r>
    </w:p>
    <w:p>
      <w:pPr>
        <w:pStyle w:val="ListParagraph"/>
        <w:numPr>
          <w:ilvl w:val="0"/>
          <w:numId w:val="1"/>
        </w:numPr>
        <w:jc w:val="both"/>
        <w:rPr>
          <w:rFonts w:ascii="Times New Roman" w:hAnsi="Times New Roman" w:cs="Times New Roman"/>
          <w:sz w:val="24"/>
          <w:szCs w:val="24"/>
          <w:lang w:val="tt-RU"/>
        </w:rPr>
      </w:pPr>
      <w:r>
        <w:rPr>
          <w:rFonts w:cs="Times New Roman" w:ascii="Times New Roman" w:hAnsi="Times New Roman"/>
          <w:sz w:val="24"/>
          <w:szCs w:val="24"/>
          <w:lang w:val="tt-RU"/>
        </w:rPr>
        <w:t>Уенчыкларны, кайбер йорт җиһазларын, өс киеме, савыт-саба, кайбер җиләк-җимеш һәм яшелчәләрне, транспорт төрләрен танып әйтү.</w:t>
      </w:r>
    </w:p>
    <w:p>
      <w:pPr>
        <w:pStyle w:val="ListParagraph"/>
        <w:numPr>
          <w:ilvl w:val="0"/>
          <w:numId w:val="1"/>
        </w:numPr>
        <w:jc w:val="both"/>
        <w:rPr>
          <w:rFonts w:ascii="Times New Roman" w:hAnsi="Times New Roman" w:cs="Times New Roman"/>
          <w:sz w:val="24"/>
          <w:szCs w:val="24"/>
          <w:lang w:val="tt-RU"/>
        </w:rPr>
      </w:pPr>
      <w:r>
        <w:rPr>
          <w:rFonts w:cs="Times New Roman" w:ascii="Times New Roman" w:hAnsi="Times New Roman"/>
          <w:sz w:val="24"/>
          <w:szCs w:val="24"/>
          <w:lang w:val="tt-RU"/>
        </w:rPr>
        <w:t>Якын-тирәдә ориентлаша белү: яшәгән йортын, фатирын, балалар бакчасын һәм төркем бүлмәсен тану.</w:t>
      </w:r>
    </w:p>
    <w:p>
      <w:pPr>
        <w:pStyle w:val="ListParagraph"/>
        <w:numPr>
          <w:ilvl w:val="0"/>
          <w:numId w:val="1"/>
        </w:numPr>
        <w:jc w:val="both"/>
        <w:rPr>
          <w:rFonts w:ascii="Times New Roman" w:hAnsi="Times New Roman" w:cs="Times New Roman"/>
          <w:sz w:val="24"/>
          <w:szCs w:val="24"/>
          <w:lang w:val="tt-RU"/>
        </w:rPr>
      </w:pPr>
      <w:r>
        <w:rPr>
          <w:rFonts w:cs="Times New Roman" w:ascii="Times New Roman" w:hAnsi="Times New Roman"/>
          <w:sz w:val="24"/>
          <w:szCs w:val="24"/>
          <w:lang w:val="tt-RU"/>
        </w:rPr>
        <w:t>Гаилә әгъзаларының һәм төркем хезмәткәрләренең исемнэрен белү.</w:t>
      </w:r>
    </w:p>
    <w:p>
      <w:pPr>
        <w:pStyle w:val="Normal"/>
        <w:rPr>
          <w:rFonts w:ascii="Times New Roman" w:hAnsi="Times New Roman" w:cs="Times New Roman"/>
          <w:b/>
          <w:b/>
          <w:sz w:val="24"/>
          <w:szCs w:val="24"/>
          <w:lang w:val="tt-RU"/>
        </w:rPr>
      </w:pPr>
      <w:r>
        <w:rPr>
          <w:rFonts w:cs="Times New Roman" w:ascii="Times New Roman" w:hAnsi="Times New Roman"/>
          <w:b/>
          <w:sz w:val="24"/>
          <w:szCs w:val="24"/>
          <w:lang w:val="tt-RU"/>
        </w:rPr>
        <w:t>Сентябрь</w:t>
      </w:r>
    </w:p>
    <w:tbl>
      <w:tblPr>
        <w:tblStyle w:val="a3"/>
        <w:tblW w:w="10207" w:type="dxa"/>
        <w:jc w:val="left"/>
        <w:tblInd w:w="-176" w:type="dxa"/>
        <w:tblLayout w:type="fixed"/>
        <w:tblCellMar>
          <w:top w:w="0" w:type="dxa"/>
          <w:left w:w="108" w:type="dxa"/>
          <w:bottom w:w="0" w:type="dxa"/>
          <w:right w:w="108" w:type="dxa"/>
        </w:tblCellMar>
        <w:tblLook w:firstRow="1" w:noVBand="1" w:lastRow="0" w:firstColumn="1" w:lastColumn="0" w:noHBand="0" w:val="04a0"/>
      </w:tblPr>
      <w:tblGrid>
        <w:gridCol w:w="567"/>
        <w:gridCol w:w="2546"/>
        <w:gridCol w:w="144"/>
        <w:gridCol w:w="286"/>
        <w:gridCol w:w="3680"/>
        <w:gridCol w:w="144"/>
        <w:gridCol w:w="1840"/>
        <w:gridCol w:w="1000"/>
      </w:tblGrid>
      <w:tr>
        <w:trPr/>
        <w:tc>
          <w:tcPr>
            <w:tcW w:w="56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p>
        </w:tc>
        <w:tc>
          <w:tcPr>
            <w:tcW w:w="254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Тема</w:t>
            </w:r>
          </w:p>
        </w:tc>
        <w:tc>
          <w:tcPr>
            <w:tcW w:w="4110" w:type="dxa"/>
            <w:gridSpan w:val="3"/>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Максат</w:t>
            </w:r>
          </w:p>
        </w:tc>
        <w:tc>
          <w:tcPr>
            <w:tcW w:w="1984" w:type="dxa"/>
            <w:gridSpan w:val="2"/>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Файдаланылган әдәбият</w:t>
            </w:r>
          </w:p>
        </w:tc>
        <w:tc>
          <w:tcPr>
            <w:tcW w:w="100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Вакыты</w:t>
            </w:r>
          </w:p>
        </w:tc>
      </w:tr>
      <w:tr>
        <w:trPr/>
        <w:tc>
          <w:tcPr>
            <w:tcW w:w="567"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54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Чишенү бүлмәсен карау.</w:t>
            </w:r>
          </w:p>
        </w:tc>
        <w:tc>
          <w:tcPr>
            <w:tcW w:w="4110" w:type="dxa"/>
            <w:gridSpan w:val="3"/>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чишенү бүлмәсе. Аның билгеләнеше. Андагы җиһазлар белән таныштырырга, группадагы бүлмәләрдә ориентлашу тәҗрибәсе тупларга. Җиһазларга сакчыл караш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32 бит</w:t>
            </w:r>
          </w:p>
        </w:tc>
        <w:tc>
          <w:tcPr>
            <w:tcW w:w="100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03.09 2022</w:t>
            </w:r>
          </w:p>
        </w:tc>
      </w:tr>
      <w:tr>
        <w:trPr/>
        <w:tc>
          <w:tcPr>
            <w:tcW w:w="567"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54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Рәсемдәге кошларны карау.</w:t>
            </w:r>
          </w:p>
        </w:tc>
        <w:tc>
          <w:tcPr>
            <w:tcW w:w="4110" w:type="dxa"/>
            <w:gridSpan w:val="3"/>
            <w:tcBorders/>
          </w:tcPr>
          <w:p>
            <w:pPr>
              <w:pStyle w:val="Normal"/>
              <w:widowControl w:val="false"/>
              <w:suppressAutoHyphens w:val="true"/>
              <w:spacing w:lineRule="auto" w:line="240" w:before="0" w:after="0"/>
              <w:ind w:right="176"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күгәрчен, саескан турында гомуми күзаллаулар булдыру, кошларга карата кызыксыну уяту; кабул итү сәләтен һәм сүз байлыгын үстерү; кошларга карата мәрхәмәтлек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49 бит</w:t>
            </w:r>
          </w:p>
        </w:tc>
        <w:tc>
          <w:tcPr>
            <w:tcW w:w="100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10.09 2022</w:t>
            </w:r>
          </w:p>
        </w:tc>
      </w:tr>
      <w:tr>
        <w:trPr>
          <w:trHeight w:val="2400" w:hRule="atLeast"/>
        </w:trPr>
        <w:tc>
          <w:tcPr>
            <w:tcW w:w="567"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54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Йомшакай бездә кунакта</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4110" w:type="dxa"/>
            <w:gridSpan w:val="3"/>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группадагы уенчыклар турындагы белемнәрен киңәйтергә, тәрбияче соравына җавап бирү осталыгын формалаштыру. Тыңлау һәм җавап бирү теләге</w:t>
            </w:r>
          </w:p>
          <w:p>
            <w:pPr>
              <w:pStyle w:val="Normal"/>
              <w:widowControl w:val="false"/>
              <w:suppressAutoHyphens w:val="true"/>
              <w:spacing w:lineRule="auto" w:line="240" w:before="0" w:after="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үстерү.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34 бит</w:t>
            </w:r>
          </w:p>
        </w:tc>
        <w:tc>
          <w:tcPr>
            <w:tcW w:w="100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17.09 2022</w:t>
            </w:r>
          </w:p>
        </w:tc>
      </w:tr>
      <w:tr>
        <w:trPr>
          <w:trHeight w:val="932" w:hRule="atLeast"/>
        </w:trPr>
        <w:tc>
          <w:tcPr>
            <w:tcW w:w="567"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546" w:type="dxa"/>
            <w:tcBorders/>
          </w:tcPr>
          <w:p>
            <w:pPr>
              <w:pStyle w:val="Normal"/>
              <w:widowControl w:val="false"/>
              <w:suppressAutoHyphens w:val="true"/>
              <w:spacing w:lineRule="auto" w:line="240" w:before="0" w:after="0"/>
              <w:ind w:right="-185" w:hanging="0"/>
              <w:jc w:val="both"/>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Тупны</w:t>
            </w:r>
          </w:p>
          <w:p>
            <w:pPr>
              <w:pStyle w:val="Normal"/>
              <w:widowControl w:val="false"/>
              <w:suppressAutoHyphens w:val="true"/>
              <w:spacing w:lineRule="auto" w:line="240" w:before="0" w:after="0"/>
              <w:ind w:right="-185" w:hanging="0"/>
              <w:jc w:val="both"/>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коткарабыз</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(рәсем буенча)</w:t>
            </w:r>
          </w:p>
        </w:tc>
        <w:tc>
          <w:tcPr>
            <w:tcW w:w="4110" w:type="dxa"/>
            <w:gridSpan w:val="3"/>
            <w:tcBorders/>
          </w:tcPr>
          <w:p>
            <w:pPr>
              <w:pStyle w:val="Normal"/>
              <w:widowControl w:val="false"/>
              <w:suppressAutoHyphens w:val="true"/>
              <w:spacing w:lineRule="auto" w:line="240" w:before="0" w:after="0"/>
              <w:ind w:right="176"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Рәсемнең эчтәлеген аңларга ярдәм итәргә, аның эчтәлеге буенча сорауларга җавап бирергә өйрәтергә. Башкаларга ярдәм итү теләге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37 бит</w:t>
            </w:r>
          </w:p>
        </w:tc>
        <w:tc>
          <w:tcPr>
            <w:tcW w:w="100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24.09  2022</w:t>
            </w:r>
          </w:p>
        </w:tc>
      </w:tr>
      <w:tr>
        <w:trPr>
          <w:trHeight w:val="1394" w:hRule="atLeast"/>
        </w:trPr>
        <w:tc>
          <w:tcPr>
            <w:tcW w:w="10207" w:type="dxa"/>
            <w:gridSpan w:val="8"/>
            <w:tcBorders>
              <w:top w:val="nil"/>
              <w:left w:val="nil"/>
              <w:bottom w:val="nil"/>
              <w:right w:val="nil"/>
            </w:tcBorders>
          </w:tcPr>
          <w:p>
            <w:pPr>
              <w:pStyle w:val="Normal"/>
              <w:widowControl w:val="false"/>
              <w:suppressAutoHyphens w:val="true"/>
              <w:spacing w:lineRule="auto" w:line="240" w:before="0" w:after="0"/>
              <w:ind w:right="176" w:hanging="0"/>
              <w:jc w:val="both"/>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76" w:hanging="0"/>
              <w:jc w:val="both"/>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Октябрь</w:t>
            </w:r>
          </w:p>
        </w:tc>
      </w:tr>
      <w:tr>
        <w:trPr>
          <w:trHeight w:val="80" w:hRule="atLeast"/>
        </w:trPr>
        <w:tc>
          <w:tcPr>
            <w:tcW w:w="10207" w:type="dxa"/>
            <w:gridSpan w:val="8"/>
            <w:tcBorders>
              <w:top w:val="nil"/>
              <w:left w:val="nil"/>
              <w:right w:val="nil"/>
            </w:tcBorders>
          </w:tcPr>
          <w:p>
            <w:pPr>
              <w:pStyle w:val="Normal"/>
              <w:widowControl w:val="false"/>
              <w:tabs>
                <w:tab w:val="clear" w:pos="708"/>
                <w:tab w:val="left" w:pos="1065" w:leader="none"/>
              </w:tabs>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690" w:type="dxa"/>
            <w:gridSpan w:val="2"/>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Юыну бүлмәсен карау.</w:t>
            </w:r>
          </w:p>
        </w:tc>
        <w:tc>
          <w:tcPr>
            <w:tcW w:w="3966" w:type="dxa"/>
            <w:gridSpan w:val="2"/>
            <w:tcBorders/>
          </w:tcPr>
          <w:p>
            <w:pPr>
              <w:pStyle w:val="Normal"/>
              <w:widowControl w:val="false"/>
              <w:suppressAutoHyphens w:val="true"/>
              <w:spacing w:lineRule="auto" w:line="240" w:before="0" w:after="0"/>
              <w:ind w:right="72"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юыну таныштыру.Сүзләрне төрле грамматик формаларда куллану осталыгына ирешү, балаларның сөйләм активлыгын бүлмәсендәге предметлар белән, инициативасын үстерү.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39 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01.10. 2022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690" w:type="dxa"/>
            <w:gridSpan w:val="2"/>
            <w:tcBorders/>
          </w:tcPr>
          <w:p>
            <w:pPr>
              <w:pStyle w:val="Normal"/>
              <w:widowControl w:val="false"/>
              <w:suppressAutoHyphens w:val="true"/>
              <w:spacing w:lineRule="auto" w:line="240" w:before="0" w:after="0"/>
              <w:ind w:right="-1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Көзге табигать.</w:t>
            </w:r>
          </w:p>
        </w:tc>
        <w:tc>
          <w:tcPr>
            <w:tcW w:w="3966" w:type="dxa"/>
            <w:gridSpan w:val="2"/>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Көз турында балаларның элементар күзаллауларын формалаштырырга. Балаларның күзәтүчәнлекләрен, игьтибарын тәрбиячене тыңлый белү осталыгын үстерергә. Көзге табигаткә соклану хисләре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41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08.10. 2022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690" w:type="dxa"/>
            <w:gridSpan w:val="2"/>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Җиләк-җимешләр</w:t>
            </w:r>
          </w:p>
        </w:tc>
        <w:tc>
          <w:tcPr>
            <w:tcW w:w="3966"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Тышкы билгеләре һәм тәме буенча җиләк-җимешләрне аерырга өйрәтергә, аларның уңышын җыеп алу турында күзаллауларын киңәйтергә. Балаларның кабул  итүләрен, игьтибарын, сенсор сәләтәрен, сорауларга җавап бирү осталыгын үстерергә. Балаларда сөйләм этикетының гади формулаларын куллана белү гадәте, табигать объектларына кызыксыну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43 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15.10. 2022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2690" w:type="dxa"/>
            <w:gridSpan w:val="2"/>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r>
              <w:rPr>
                <w:rFonts w:eastAsia="Calibri" w:cs="Times New Roman" w:ascii="Times New Roman" w:hAnsi="Times New Roman"/>
                <w:kern w:val="0"/>
                <w:sz w:val="24"/>
                <w:szCs w:val="24"/>
                <w:lang w:val="tt-RU" w:eastAsia="en-US" w:bidi="ar-SA"/>
              </w:rPr>
              <w:t>Безнең Алсу” сериясеннән рәсем карау.</w:t>
            </w:r>
          </w:p>
        </w:tc>
        <w:tc>
          <w:tcPr>
            <w:tcW w:w="3966"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Картинадагы предметларны аера һәм атый, картинаның эчтәлеге буенча сорауларга җавап бирә белергә өйрәтергә, сүзлекне активлаштырырга. Картинаны кызыксынып карау теләге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44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22.10. 2022</w:t>
            </w:r>
          </w:p>
        </w:tc>
      </w:tr>
      <w:tr>
        <w:trPr/>
        <w:tc>
          <w:tcPr>
            <w:tcW w:w="10207" w:type="dxa"/>
            <w:gridSpan w:val="8"/>
            <w:tcBorders>
              <w:left w:val="nil"/>
              <w:right w:val="nil"/>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Ноябрь</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690" w:type="dxa"/>
            <w:gridSpan w:val="2"/>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Помидор, кишер, кыяр белән таныштыру.</w:t>
            </w:r>
          </w:p>
        </w:tc>
        <w:tc>
          <w:tcPr>
            <w:tcW w:w="3966"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помидор, кыяр, кишер турындагы белемнәрен ныгытырга; помидор, кыяр, кишернең форма, төс, тәм үзенчәлекләре /кызыл, йомшак, шома, тәмле, сусыл, хуш исле помидор, помидор шар формасында; яшел, каты, кытыршы кыяр/ белән таныштырырга. Балаларда сөйләм этикетының гади формулаларын куллана белү гадәтен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47бит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29.10. 2022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2.</w:t>
            </w:r>
          </w:p>
        </w:tc>
        <w:tc>
          <w:tcPr>
            <w:tcW w:w="2690"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Рәсемдәге кошларны карау</w:t>
            </w:r>
          </w:p>
        </w:tc>
        <w:tc>
          <w:tcPr>
            <w:tcW w:w="3966"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күгәрчен, саескан турында гомуми күзаллаулар булдыру, кошларга карата кызыксыну уяту. Балаларның кабул итү сәләтен , игътибарын, күзәтүчәнлеген һәм сүз байлыгын үстерү.Кошларга карата мәрхәмәтлелек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49 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05.11. 2022</w:t>
            </w:r>
          </w:p>
        </w:tc>
      </w:tr>
      <w:tr>
        <w:trPr/>
        <w:tc>
          <w:tcPr>
            <w:tcW w:w="567"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690" w:type="dxa"/>
            <w:gridSpan w:val="2"/>
            <w:tcBorders/>
          </w:tcPr>
          <w:p>
            <w:pPr>
              <w:pStyle w:val="Normal"/>
              <w:widowControl w:val="false"/>
              <w:tabs>
                <w:tab w:val="clear" w:pos="708"/>
                <w:tab w:val="left" w:pos="0" w:leader="none"/>
              </w:tabs>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Көз.</w:t>
            </w:r>
          </w:p>
        </w:tc>
        <w:tc>
          <w:tcPr>
            <w:tcW w:w="3966" w:type="dxa"/>
            <w:gridSpan w:val="2"/>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Балаларның көз турындагы белемнәрен ныгыту, тәрбияче сорауларына дөрес җавап бирергә. Көзге табигат</w:t>
            </w:r>
            <w:r>
              <w:rPr>
                <w:rFonts w:eastAsia="Calibri" w:cs="Times New Roman" w:ascii="Times New Roman" w:hAnsi="Times New Roman"/>
                <w:kern w:val="0"/>
                <w:sz w:val="24"/>
                <w:szCs w:val="24"/>
                <w:lang w:val="ru-RU" w:eastAsia="en-US" w:bidi="ar-SA"/>
              </w:rPr>
              <w:t>ь</w:t>
            </w:r>
            <w:r>
              <w:rPr>
                <w:rFonts w:eastAsia="Calibri" w:cs="Times New Roman" w:ascii="Times New Roman" w:hAnsi="Times New Roman"/>
                <w:kern w:val="0"/>
                <w:sz w:val="24"/>
                <w:szCs w:val="24"/>
                <w:lang w:val="tt-RU" w:eastAsia="en-US" w:bidi="ar-SA"/>
              </w:rPr>
              <w:t>кә соклану хисләре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Хәзрәтова Ф.В. Туган телдә сөйләшәбез 51</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12.11. 2022</w:t>
            </w:r>
          </w:p>
        </w:tc>
      </w:tr>
      <w:tr>
        <w:trPr/>
        <w:tc>
          <w:tcPr>
            <w:tcW w:w="567"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2690" w:type="dxa"/>
            <w:gridSpan w:val="2"/>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Помидор, кишер, кыяр белән таныштыру</w:t>
            </w:r>
          </w:p>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(кабатлау)</w:t>
            </w:r>
          </w:p>
        </w:tc>
        <w:tc>
          <w:tcPr>
            <w:tcW w:w="3966"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помидор, кыяр, кишер турындагы белемнәрен ныгытырга; помидор, кыяр, кишернең форма, төс, тәм үзенчәлекләре /кызыл, йомшак, шома, тәмле, сусыл, хуш исле помидор, помидор шар формасында; яшел, каты, кытыршы кыяр/ белән таныштырырга. Балаларда сөйләм этикетының гади формулаларын куллана белү гадәтен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47бит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19.11. 2022</w:t>
            </w:r>
          </w:p>
        </w:tc>
      </w:tr>
      <w:tr>
        <w:trPr/>
        <w:tc>
          <w:tcPr>
            <w:tcW w:w="567"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2690" w:type="dxa"/>
            <w:gridSpan w:val="2"/>
            <w:tcBorders/>
          </w:tcPr>
          <w:p>
            <w:pPr>
              <w:pStyle w:val="Normal"/>
              <w:widowControl w:val="false"/>
              <w:tabs>
                <w:tab w:val="clear" w:pos="708"/>
                <w:tab w:val="left" w:pos="0" w:leader="none"/>
              </w:tabs>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Көз.(кабатлау)</w:t>
            </w:r>
          </w:p>
        </w:tc>
        <w:tc>
          <w:tcPr>
            <w:tcW w:w="3966" w:type="dxa"/>
            <w:gridSpan w:val="2"/>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Балаларның көз турындагы белемнәрен ныгыту, тәрбияче сорауларына дөрес җавап бирергә. Көзге табигат</w:t>
            </w:r>
            <w:r>
              <w:rPr>
                <w:rFonts w:eastAsia="Calibri" w:cs="Times New Roman" w:ascii="Times New Roman" w:hAnsi="Times New Roman"/>
                <w:kern w:val="0"/>
                <w:sz w:val="24"/>
                <w:szCs w:val="24"/>
                <w:lang w:val="ru-RU" w:eastAsia="en-US" w:bidi="ar-SA"/>
              </w:rPr>
              <w:t>ь</w:t>
            </w:r>
            <w:r>
              <w:rPr>
                <w:rFonts w:eastAsia="Calibri" w:cs="Times New Roman" w:ascii="Times New Roman" w:hAnsi="Times New Roman"/>
                <w:kern w:val="0"/>
                <w:sz w:val="24"/>
                <w:szCs w:val="24"/>
                <w:lang w:val="tt-RU" w:eastAsia="en-US" w:bidi="ar-SA"/>
              </w:rPr>
              <w:t>кә соклану хисләре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51бит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26.11.</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10207" w:type="dxa"/>
            <w:gridSpan w:val="8"/>
            <w:tcBorders>
              <w:left w:val="nil"/>
              <w:right w:val="nil"/>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b/>
                <w:b/>
                <w:sz w:val="24"/>
                <w:szCs w:val="24"/>
              </w:rPr>
            </w:pPr>
            <w:r>
              <w:rPr>
                <w:rFonts w:eastAsia="Calibri" w:cs="Times New Roman" w:ascii="Times New Roman" w:hAnsi="Times New Roman"/>
                <w:b/>
                <w:kern w:val="0"/>
                <w:sz w:val="24"/>
                <w:szCs w:val="24"/>
                <w:lang w:val="tt-RU" w:eastAsia="en-US" w:bidi="ar-SA"/>
              </w:rPr>
              <w:t>Декабр</w:t>
            </w:r>
            <w:r>
              <w:rPr>
                <w:rFonts w:eastAsia="Calibri" w:cs="Times New Roman" w:ascii="Times New Roman" w:hAnsi="Times New Roman"/>
                <w:b/>
                <w:kern w:val="0"/>
                <w:sz w:val="24"/>
                <w:szCs w:val="24"/>
                <w:lang w:val="ru-RU" w:eastAsia="en-US" w:bidi="ar-SA"/>
              </w:rPr>
              <w:t>ь</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976" w:type="dxa"/>
            <w:gridSpan w:val="3"/>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Минем исемем бар.</w:t>
            </w:r>
          </w:p>
        </w:tc>
        <w:tc>
          <w:tcPr>
            <w:tcW w:w="3824"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Баланың үзенең һәм иптәшләренең исемен әйтергә өйрәтергә, иптәшләренең исемен истә калдырырга, оялчанлыкларын җиңәргә ярдәм итәргә. Балаларда үзләренә һәм яштәшләренә карата ягымлылык, дустанә мөнәсәбәт тәрбияләргә.</w:t>
            </w:r>
          </w:p>
        </w:tc>
        <w:tc>
          <w:tcPr>
            <w:tcW w:w="184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53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03.12. 2022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Бу- мин</w:t>
            </w:r>
          </w:p>
        </w:tc>
        <w:tc>
          <w:tcPr>
            <w:tcW w:w="3824" w:type="dxa"/>
            <w:gridSpan w:val="2"/>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Организм һәм аның олешләре турында балаларда күзаллау формалаштыру,үзләрен бербөтен  итеп кабул итергәөйрәтү, гәүдә өлешләре турында белемнәрен ачыклау һәм ныгыту.Гәүдә өлешләренең атамалары хисабына балаларның сүзлеген активлаштыру.</w:t>
            </w:r>
          </w:p>
        </w:tc>
        <w:tc>
          <w:tcPr>
            <w:tcW w:w="184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54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10.12. 2022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Яраткан уен бүлмәбез</w:t>
            </w:r>
          </w:p>
        </w:tc>
        <w:tc>
          <w:tcPr>
            <w:tcW w:w="3824" w:type="dxa"/>
            <w:gridSpan w:val="2"/>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балалар бакчасы шартларына ияләндерүне дәвам итү, һһ; җиһазларга сакчыл караш һәм яштәшләренә карарта ягымлылык тәрбияләү.</w:t>
            </w:r>
          </w:p>
        </w:tc>
        <w:tc>
          <w:tcPr>
            <w:tcW w:w="184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56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17. 12. 2022</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Камаз машинасы</w:t>
            </w:r>
          </w:p>
        </w:tc>
        <w:tc>
          <w:tcPr>
            <w:tcW w:w="3824" w:type="dxa"/>
            <w:gridSpan w:val="2"/>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Камаз машинасын һәм аның өлешләрен танырга, исемен әйтергә өйрәтү, уенның сүзләренә туры китереп..</w:t>
            </w:r>
          </w:p>
        </w:tc>
        <w:tc>
          <w:tcPr>
            <w:tcW w:w="184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Хәзрәтова Ф.В. Туган телдә сөйләшәбез 58</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24. 12. 2022</w:t>
            </w:r>
          </w:p>
        </w:tc>
      </w:tr>
      <w:tr>
        <w:trPr/>
        <w:tc>
          <w:tcPr>
            <w:tcW w:w="10207" w:type="dxa"/>
            <w:gridSpan w:val="8"/>
            <w:tcBorders>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r>
      <w:tr>
        <w:trPr/>
        <w:tc>
          <w:tcPr>
            <w:tcW w:w="10207" w:type="dxa"/>
            <w:gridSpan w:val="8"/>
            <w:tcBorders>
              <w:top w:val="nil"/>
              <w:left w:val="nil"/>
              <w:bottom w:val="nil"/>
              <w:right w:val="nil"/>
            </w:tcBorders>
          </w:tcPr>
          <w:p>
            <w:pPr>
              <w:pStyle w:val="Normal"/>
              <w:widowControl w:val="false"/>
              <w:tabs>
                <w:tab w:val="clear" w:pos="708"/>
                <w:tab w:val="left" w:pos="1560" w:leader="none"/>
              </w:tabs>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left="1533" w:hanging="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Январь</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976" w:type="dxa"/>
            <w:gridSpan w:val="3"/>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Электр лампасы белән таныштыру</w:t>
            </w:r>
          </w:p>
        </w:tc>
        <w:tc>
          <w:tcPr>
            <w:tcW w:w="3680" w:type="dxa"/>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iCs/>
                <w:kern w:val="0"/>
                <w:sz w:val="24"/>
                <w:szCs w:val="24"/>
                <w:lang w:val="tt-RU" w:eastAsia="en-US" w:bidi="ar-SA"/>
              </w:rPr>
              <w:t xml:space="preserve"> </w:t>
            </w:r>
            <w:r>
              <w:rPr>
                <w:rFonts w:eastAsia="Calibri" w:cs="Times New Roman" w:ascii="Times New Roman" w:hAnsi="Times New Roman"/>
                <w:iCs/>
                <w:kern w:val="0"/>
                <w:sz w:val="24"/>
                <w:szCs w:val="24"/>
                <w:lang w:val="tt-RU" w:eastAsia="en-US" w:bidi="ar-SA"/>
              </w:rPr>
              <w:t>Электр турында балаларга элементлар төшенчә (электр тогы электр чыбыкларында яши; утны яндыру өчен өзгечкә басырга кирәк, шуннан соң электр чыбыгыннан ток йөри башлый) бирергә. Электр, ток, чыбык, өзгеч сүзләре хисабына сүзлекне кинәйтергә һәм активлаштырырга. Сакчыллык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61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14.01.</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976" w:type="dxa"/>
            <w:gridSpan w:val="3"/>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Гирлянда</w:t>
            </w:r>
          </w:p>
        </w:tc>
        <w:tc>
          <w:tcPr>
            <w:tcW w:w="3680" w:type="dxa"/>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гирлянда турында башлангыч белемнәр бирү, электр тогы турындагы кузаллауларын ныгыту.</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62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21.01.</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976" w:type="dxa"/>
            <w:gridSpan w:val="3"/>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Яшел чыршы</w:t>
            </w:r>
          </w:p>
        </w:tc>
        <w:tc>
          <w:tcPr>
            <w:tcW w:w="3680" w:type="dxa"/>
            <w:tcBorders/>
          </w:tcPr>
          <w:p>
            <w:pPr>
              <w:pStyle w:val="Normal"/>
              <w:widowControl w:val="false"/>
              <w:suppressAutoHyphens w:val="true"/>
              <w:spacing w:lineRule="auto" w:line="240" w:before="0" w:after="0"/>
              <w:ind w:right="-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Яңа ел бәйрәме турындагы күзаллауларын баетуны дәвам  итү. Матурлыкны күрә һәм соклана белү хисләре, чыршы уенчыкларына карата сакчыл караш тәрбяләү.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63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28.01.</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10207" w:type="dxa"/>
            <w:gridSpan w:val="8"/>
            <w:tcBorders>
              <w:left w:val="nil"/>
              <w:right w:val="nil"/>
            </w:tcBorders>
          </w:tcPr>
          <w:p>
            <w:pPr>
              <w:pStyle w:val="Normal"/>
              <w:widowControl w:val="false"/>
              <w:suppressAutoHyphens w:val="true"/>
              <w:spacing w:lineRule="auto" w:line="240" w:before="0" w:after="0"/>
              <w:ind w:right="-185" w:hanging="0"/>
              <w:jc w:val="left"/>
              <w:rPr>
                <w:rFonts w:ascii="Times New Roman" w:hAnsi="Times New Roman" w:cs="Times New Roman"/>
                <w:b/>
                <w:b/>
                <w:sz w:val="24"/>
                <w:szCs w:val="24"/>
                <w:lang w:val="tt-RU"/>
              </w:rPr>
            </w:pPr>
            <w:r>
              <w:rPr>
                <w:rFonts w:cs="Times New Roman" w:ascii="Times New Roman" w:hAnsi="Times New Roman"/>
                <w:b/>
                <w:sz w:val="22"/>
                <w:szCs w:val="24"/>
                <w:lang w:val="tt-RU"/>
              </w:rPr>
            </w:r>
          </w:p>
          <w:p>
            <w:pPr>
              <w:pStyle w:val="Normal"/>
              <w:widowControl w:val="false"/>
              <w:suppressAutoHyphens w:val="true"/>
              <w:spacing w:lineRule="auto" w:line="240" w:before="0" w:after="0"/>
              <w:ind w:right="-185" w:hanging="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 xml:space="preserve">                                                                      </w:t>
            </w:r>
            <w:r>
              <w:rPr>
                <w:rFonts w:eastAsia="Calibri" w:cs="Times New Roman" w:ascii="Times New Roman" w:hAnsi="Times New Roman"/>
                <w:b/>
                <w:kern w:val="0"/>
                <w:sz w:val="24"/>
                <w:szCs w:val="24"/>
                <w:lang w:val="tt-RU" w:eastAsia="en-US" w:bidi="ar-SA"/>
              </w:rPr>
              <w:t>Февраль</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976" w:type="dxa"/>
            <w:gridSpan w:val="3"/>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Ап-ак кар ява</w:t>
            </w:r>
          </w:p>
        </w:tc>
        <w:tc>
          <w:tcPr>
            <w:tcW w:w="3680" w:type="dxa"/>
            <w:tcBorders/>
          </w:tcPr>
          <w:p>
            <w:pPr>
              <w:pStyle w:val="Normal"/>
              <w:widowControl w:val="false"/>
              <w:suppressAutoHyphens w:val="true"/>
              <w:spacing w:lineRule="auto" w:line="240" w:before="0" w:after="0"/>
              <w:ind w:right="176"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кар һәм аның үзлекләре белән таныштыру, тәрбияче сорауларына җавап бирергә күнектерү.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67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04.02 2023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976" w:type="dxa"/>
            <w:gridSpan w:val="3"/>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Алсу урамга җыена</w:t>
            </w:r>
          </w:p>
        </w:tc>
        <w:tc>
          <w:tcPr>
            <w:tcW w:w="368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Якын тирәлектәге предметлар (киемнәр, аларның төсе һәм материалы) белән таныштыруны дәвам итәргә, сузлекне активлаштырырга , ефәк, ак төстә кебек яңа сузләр кертергә. Балаларның игътибарын, хәтерен , сорауларрны ишетә һәм аларга бер суз яки кыска җөмлә белән җавап бирү осталыгын үстерергә. Курчак  белән уйнарга теләк һәм курчакларга сакчыл караш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69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11. 02. 2023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976" w:type="dxa"/>
            <w:gridSpan w:val="3"/>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Ләйлә суыктан курыкмый</w:t>
            </w:r>
          </w:p>
        </w:tc>
        <w:tc>
          <w:tcPr>
            <w:tcW w:w="368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Рәсемне карарга, рәсемдә ясалган предметларны дөрес танып һәм атап, картинаны карарга өйрәтергә; предметларны, эш-хәрәкәтне, төсне белдерә торган сүзләр ярдәмендә сүзлекне активлаштырырга, картинаның эчтәлеге буенча сорауларга җавап бирүдә күнектерергә.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70бит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18.02.</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976" w:type="dxa"/>
            <w:gridSpan w:val="3"/>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Безнең апа (тәрбияче ярдәмчесенең хезмәтен күзәтү)</w:t>
            </w:r>
          </w:p>
        </w:tc>
        <w:tc>
          <w:tcPr>
            <w:tcW w:w="368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Тәрбияче ярдәмчесе хезмәте белән бәйле эш хәрәкәтләрне әйтергә өйрәтү (савыт-саба, ашарга алып килә, сөлгеләрне алыштыра, бүлмәне җыештыра); сүзлекне активлаштыру, яңа сүзләр белән баету; уенчыкларны күләмнәре буенча классификацияләргә өйрәтү; балаларның игтибарын, күзәтүчәнлекләрен үстерү, тәрбиячене ишетү һәм сорауларга җавап бирү, әйләнә-тирәдәге кешеләр хезмәтенә кызыксыну һәм тыңлаучанлык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бит 76</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25.02.</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10207" w:type="dxa"/>
            <w:gridSpan w:val="8"/>
            <w:tcBorders>
              <w:left w:val="nil"/>
            </w:tcBorders>
          </w:tcPr>
          <w:p>
            <w:pPr>
              <w:pStyle w:val="Normal"/>
              <w:widowControl w:val="false"/>
              <w:suppressAutoHyphens w:val="true"/>
              <w:spacing w:lineRule="auto" w:line="240" w:before="0" w:after="0"/>
              <w:ind w:right="176"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76" w:hanging="0"/>
              <w:jc w:val="left"/>
              <w:rPr>
                <w:rFonts w:ascii="Times New Roman" w:hAnsi="Times New Roman" w:cs="Times New Roman"/>
                <w:sz w:val="24"/>
                <w:szCs w:val="24"/>
                <w:lang w:val="tt-RU"/>
              </w:rPr>
            </w:pPr>
            <w:r>
              <w:rPr>
                <w:rFonts w:eastAsia="Calibri" w:cs="Times New Roman" w:ascii="Times New Roman" w:hAnsi="Times New Roman"/>
                <w:b/>
                <w:kern w:val="0"/>
                <w:sz w:val="24"/>
                <w:szCs w:val="24"/>
                <w:lang w:val="tt-RU" w:eastAsia="en-US" w:bidi="ar-SA"/>
              </w:rPr>
              <w:t>МАРТ</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Безнең әтиләр</w:t>
            </w:r>
          </w:p>
        </w:tc>
        <w:tc>
          <w:tcPr>
            <w:tcW w:w="3680" w:type="dxa"/>
            <w:tcBorders/>
          </w:tcPr>
          <w:p>
            <w:pPr>
              <w:pStyle w:val="Normal"/>
              <w:widowControl w:val="false"/>
              <w:suppressAutoHyphens w:val="true"/>
              <w:spacing w:lineRule="auto" w:line="240" w:before="0" w:after="0"/>
              <w:ind w:right="176"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әтиләр һөнәренә кагылышлы сюжетлы кечкенә рәсемнәрен карарга, аларның эчтәлеген аңларга өйрәтү; эш гамәлләрне белдерә торган сүзләр хисабына балаларның сүз байлыгын үстерү; балаларның игьтибарын, хәтерен, фикерләвен, куелган сорауга кыска җөмлә белән җавап бирү осталыгын, сүз байлыгын үстерү; төрле һөнәр кешеләренә һәм әтиләр хезмәтенә карата кызыксыну уяту.</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73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04.03. 2023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Безнең апа</w:t>
            </w:r>
          </w:p>
        </w:tc>
        <w:tc>
          <w:tcPr>
            <w:tcW w:w="3680" w:type="dxa"/>
            <w:tcBorders/>
          </w:tcPr>
          <w:p>
            <w:pPr>
              <w:pStyle w:val="Normal"/>
              <w:widowControl w:val="false"/>
              <w:suppressAutoHyphens w:val="true"/>
              <w:spacing w:lineRule="auto" w:line="240" w:before="0" w:after="0"/>
              <w:ind w:right="72"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Тәрбияче ярдәмчесе хезмәте белән бәйле эш-хәрәкәтләрне әйтергә өйрәтү (савыт-саба, ашарга алып килә, сөлгеләрне алыштыра, бүлмәне җыештыра); сүзлекне активлаштыру, яңа сүзләр белән баету; уенчыкларны күләмнәре буенча классификацияләргә өйрәтү; балаларның игтибарын, күзәтүчәнлекләрен үстерү, тәрбиячене ишетү һәм сорауларга җавап бирү, әйләнә-тирәдәге кешеләр хезмәтенә кызыксыну һәм тыңлаучанлык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76 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11. 03. 2023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976" w:type="dxa"/>
            <w:gridSpan w:val="3"/>
            <w:tcBorders/>
          </w:tcPr>
          <w:p>
            <w:pPr>
              <w:pStyle w:val="Normal"/>
              <w:widowControl w:val="false"/>
              <w:suppressAutoHyphens w:val="true"/>
              <w:spacing w:lineRule="auto" w:line="240" w:before="0" w:after="0"/>
              <w:ind w:right="-19"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Алсу бәйрәмгә җыена</w:t>
            </w:r>
          </w:p>
        </w:tc>
        <w:tc>
          <w:tcPr>
            <w:tcW w:w="3680" w:type="dxa"/>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Өс киемнәре,аларның төсе һәм материалы белән таныштыруны дәвам итү, сүзлекне активлаштыру: ефәк, ак, чәчкәле кебек яңа сүзләр кертү; балаларның игътибарын, хәтерен, фикерләвен, сорауларны ишетә һәм аларга бер сүз яки кыска җөмлә белән җавап бирү осталыгын үстерү; курчаклар белән уйнарга теләк уяту, уенчыкларга сакчыл караш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77бит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18.03. 2023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r>
              <w:rPr>
                <w:rFonts w:eastAsia="Calibri" w:cs="Times New Roman" w:ascii="Times New Roman" w:hAnsi="Times New Roman"/>
                <w:kern w:val="0"/>
                <w:sz w:val="24"/>
                <w:szCs w:val="24"/>
                <w:lang w:val="tt-RU" w:eastAsia="en-US" w:bidi="ar-SA"/>
              </w:rPr>
              <w:t>Безнең әниләр”</w:t>
            </w:r>
          </w:p>
        </w:tc>
        <w:tc>
          <w:tcPr>
            <w:tcW w:w="368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әниләр һөнәренә кагылышлы сюжетлы кечкенә рәсемнәрен карарга, аларның эчтәлеген аңларга өйрәтү; эш гамәлләрне белдерә торган сүзләр хисабына балаларның сүз байлыгын үстерү; балаларның игьтибарын, хәтерен, фикерләвен, куелган сорауга кыска җөмлә белән җавап бирү осталыгын, сүз байлыгын үстерү; төрле һөнәр кешеләренә һәм әниләр хезмәтенә карата кызыксыну уяту.</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79 бит</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25.03. 2023</w:t>
            </w:r>
          </w:p>
        </w:tc>
      </w:tr>
      <w:tr>
        <w:trPr>
          <w:trHeight w:val="968" w:hRule="atLeast"/>
        </w:trPr>
        <w:tc>
          <w:tcPr>
            <w:tcW w:w="3543" w:type="dxa"/>
            <w:gridSpan w:val="4"/>
            <w:tcBorders>
              <w:top w:val="nil"/>
              <w:left w:val="nil"/>
              <w:bottom w:val="nil"/>
              <w:right w:val="nil"/>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85" w:hanging="0"/>
              <w:jc w:val="left"/>
              <w:rPr>
                <w:rFonts w:ascii="Times New Roman" w:hAnsi="Times New Roman" w:cs="Times New Roman"/>
                <w:sz w:val="24"/>
                <w:szCs w:val="24"/>
              </w:rPr>
            </w:pPr>
            <w:r>
              <w:rPr>
                <w:rFonts w:cs="Times New Roman" w:ascii="Times New Roman" w:hAnsi="Times New Roman"/>
                <w:sz w:val="22"/>
                <w:szCs w:val="24"/>
              </w:rPr>
            </w:r>
          </w:p>
        </w:tc>
        <w:tc>
          <w:tcPr>
            <w:tcW w:w="5664" w:type="dxa"/>
            <w:gridSpan w:val="3"/>
            <w:tcBorders>
              <w:top w:val="nil"/>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p>
            <w:pPr>
              <w:pStyle w:val="Normal"/>
              <w:widowControl w:val="false"/>
              <w:suppressAutoHyphens w:val="true"/>
              <w:spacing w:lineRule="auto" w:line="240" w:before="0" w:after="0"/>
              <w:jc w:val="left"/>
              <w:rPr>
                <w:rFonts w:ascii="Times New Roman" w:hAnsi="Times New Roman" w:cs="Times New Roman"/>
                <w:b/>
                <w:b/>
                <w:sz w:val="24"/>
                <w:szCs w:val="24"/>
              </w:rPr>
            </w:pPr>
            <w:r>
              <w:rPr>
                <w:rFonts w:eastAsia="Calibri" w:cs="Times New Roman" w:ascii="Times New Roman" w:hAnsi="Times New Roman"/>
                <w:b/>
                <w:kern w:val="0"/>
                <w:sz w:val="24"/>
                <w:szCs w:val="24"/>
                <w:lang w:val="tt-RU" w:eastAsia="en-US" w:bidi="ar-SA"/>
              </w:rPr>
              <w:t>Апрел</w:t>
            </w:r>
            <w:r>
              <w:rPr>
                <w:rFonts w:eastAsia="Calibri" w:cs="Times New Roman" w:ascii="Times New Roman" w:hAnsi="Times New Roman"/>
                <w:b/>
                <w:kern w:val="0"/>
                <w:sz w:val="24"/>
                <w:szCs w:val="24"/>
                <w:lang w:val="ru-RU" w:eastAsia="en-US" w:bidi="ar-SA"/>
              </w:rPr>
              <w:t>ь</w:t>
            </w:r>
          </w:p>
        </w:tc>
        <w:tc>
          <w:tcPr>
            <w:tcW w:w="1000" w:type="dxa"/>
            <w:tcBorders>
              <w:top w:val="nil"/>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r>
        <w:trPr>
          <w:trHeight w:val="5152" w:hRule="atLeast"/>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Яз, яз килә....</w:t>
            </w:r>
          </w:p>
        </w:tc>
        <w:tc>
          <w:tcPr>
            <w:tcW w:w="3680" w:type="dxa"/>
            <w:tcBorders/>
          </w:tcPr>
          <w:p>
            <w:pPr>
              <w:pStyle w:val="Normal"/>
              <w:widowControl w:val="false"/>
              <w:suppressAutoHyphens w:val="true"/>
              <w:spacing w:lineRule="auto" w:line="240" w:before="0" w:after="0"/>
              <w:ind w:firstLine="709"/>
              <w:jc w:val="left"/>
              <w:rPr>
                <w:rFonts w:ascii="Times New Roman" w:hAnsi="Times New Roman" w:cs="Times New Roman"/>
                <w:b/>
                <w:b/>
                <w:sz w:val="24"/>
                <w:szCs w:val="24"/>
                <w:lang w:val="tt-RU"/>
              </w:rPr>
            </w:pPr>
            <w:r>
              <w:rPr>
                <w:rFonts w:cs="Times New Roman" w:ascii="Times New Roman" w:hAnsi="Times New Roman"/>
                <w:b/>
                <w:sz w:val="22"/>
                <w:szCs w:val="24"/>
                <w:lang w:val="tt-RU"/>
              </w:rPr>
            </w:r>
          </w:p>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язгы күренешләр турындагы элементар белемнәр (кар эри, тамчы тама, кояш җылыта, сулар җыела) бирергә.  Сүзлек запасын киңәйтергә һәм активлаштырырга.</w:t>
            </w:r>
          </w:p>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күзәтүчәнлеген, игътибарын үстерергә.</w:t>
            </w:r>
          </w:p>
          <w:p>
            <w:pPr>
              <w:pStyle w:val="Normal"/>
              <w:widowControl w:val="false"/>
              <w:suppressAutoHyphens w:val="true"/>
              <w:spacing w:lineRule="auto" w:line="240" w:before="0" w:after="0"/>
              <w:ind w:right="-1" w:firstLine="709"/>
              <w:jc w:val="left"/>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Язгы күренешләргә кызыксыну, табигатьтә барган үзгәрешләргә шатлана белүләрен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83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01.04. 2023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Җәнлекләр</w:t>
            </w:r>
          </w:p>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урманда яшиләр</w:t>
            </w:r>
          </w:p>
        </w:tc>
        <w:tc>
          <w:tcPr>
            <w:tcW w:w="3680" w:type="dxa"/>
            <w:tcBorders/>
          </w:tcPr>
          <w:p>
            <w:pPr>
              <w:pStyle w:val="Normal"/>
              <w:widowControl w:val="false"/>
              <w:suppressAutoHyphens w:val="true"/>
              <w:spacing w:lineRule="auto" w:line="240" w:before="0" w:after="0"/>
              <w:ind w:right="-1" w:firstLine="709"/>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Җәнлекләр турында балаларның белемнәрен киңәйтергә һәм ныгытырга, җәнлекләрне таный һәм атый белергә өйрәтергә.</w:t>
            </w:r>
          </w:p>
          <w:p>
            <w:pPr>
              <w:pStyle w:val="Normal"/>
              <w:widowControl w:val="false"/>
              <w:suppressAutoHyphens w:val="true"/>
              <w:spacing w:lineRule="auto" w:line="240" w:before="0" w:after="0"/>
              <w:ind w:right="-1" w:firstLine="709"/>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Балаларның диалоглы сөйләмен активлаштырырга, фикерләүне, мөстәкыйль-лекләрен үстерергә.</w:t>
            </w:r>
          </w:p>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Җәнлекләргә карата кызыксыну тәрбияләргә.</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Хәзрәтова Ф.В. Туган телдә сөйләшәбез 85</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08.04. 2023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Сыерчыклар, карлыгачлар килде</w:t>
            </w:r>
          </w:p>
        </w:tc>
        <w:tc>
          <w:tcPr>
            <w:tcW w:w="3680" w:type="dxa"/>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кошларны Кошларга һәм табигатьнең башка объектларына кызыксыну, кошларга карата сакчыл караш, кайгыртучанлык хисләре тәрбияләргә.</w:t>
            </w:r>
          </w:p>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картинкада танырга һәм атарга өйрәтергә. Балаларның сүзлеген активлаштырырга, сүзлеккә сыерчык, сыерчык оясы, карлыгач сүзләрен кертергә.</w:t>
            </w:r>
          </w:p>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Игътибарны, күзәтүчәнлекне, тәрбияче белән аралашу, сорауларга җавап бирү осталыгын үстерергә.</w:t>
            </w:r>
          </w:p>
          <w:p>
            <w:pPr>
              <w:pStyle w:val="Normal"/>
              <w:widowControl w:val="false"/>
              <w:suppressAutoHyphens w:val="true"/>
              <w:spacing w:lineRule="auto" w:line="240" w:before="0" w:after="0"/>
              <w:ind w:right="-1" w:firstLine="709"/>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86</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15.04.</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976" w:type="dxa"/>
            <w:gridSpan w:val="3"/>
            <w:tcBorders/>
          </w:tcPr>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Песиле тал бөреләрен карау</w:t>
            </w:r>
          </w:p>
        </w:tc>
        <w:tc>
          <w:tcPr>
            <w:tcW w:w="3680" w:type="dxa"/>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песиле тал, аның өлешләре (ботаклар, бөреләр) белән таныштыру, табигаттәге язгы күренешләр турында белемнәр формалаштыруны дәвам итү; сүз байлынын киңәйтү һәм песиле тал, ботак, бөре, йомшак хуш исле сүзләре хисабына сүзлекне активлаштыру; балаларның кабул итү сәләтләрен, игьтибарын, күзәтүчәнлекләрен, хәтерен, сорауларга җавап бирү осталыгын үстерү; табигать белән кызыксыну, матурлыгына соклану хисе тәрбияләү.</w:t>
            </w:r>
          </w:p>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88</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22.04.</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10207" w:type="dxa"/>
            <w:gridSpan w:val="8"/>
            <w:tcBorders>
              <w:left w:val="nil"/>
              <w:right w:val="nil"/>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Май</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976" w:type="dxa"/>
            <w:gridSpan w:val="3"/>
            <w:tcBorders/>
          </w:tcPr>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Тузганак чәчәген карау</w:t>
            </w:r>
          </w:p>
        </w:tc>
        <w:tc>
          <w:tcPr>
            <w:tcW w:w="3680" w:type="dxa"/>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үсемлекләр белән таныштыруны дәвам итү; тузганак чәчәген күрсәтү, аны тынырга. Исемен әйтергә, төзелеше буенча аера белергә өйрәтү; сүз байлыгын үстерергә; тузганак, чәчәк, сабак сүзләрен сөйләмдә активлаштыру; балаларның сенсор тою һәм кабул итү сәләтен, игтибарын, күзәтүчәнлеген үстерү. Табигать белән турыдан-туры аралашудан шатлык хисләре уяту, үсемлекләргә сакчыл караш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89</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29.04.</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976" w:type="dxa"/>
            <w:gridSpan w:val="3"/>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r>
              <w:rPr>
                <w:rFonts w:eastAsia="Calibri" w:cs="Times New Roman" w:ascii="Times New Roman" w:hAnsi="Times New Roman"/>
                <w:kern w:val="0"/>
                <w:sz w:val="24"/>
                <w:szCs w:val="24"/>
                <w:lang w:val="tt-RU" w:eastAsia="en-US" w:bidi="ar-SA"/>
              </w:rPr>
              <w:t>Йорт хайваннары”</w:t>
            </w:r>
          </w:p>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3680" w:type="dxa"/>
            <w:tcBorders/>
          </w:tcPr>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балаларнын йорт хайваннары (сыер, ат, песи, эт) турындагы белемнәрен (кайда яшиләр, нәрсә ашыйлар) киңәйтү. Хайваннарның исемнәрен, хәрәкәтләрен эйтергә күнектерү;</w:t>
            </w:r>
          </w:p>
          <w:p>
            <w:pPr>
              <w:pStyle w:val="Normal"/>
              <w:widowControl w:val="false"/>
              <w:suppressAutoHyphens w:val="true"/>
              <w:spacing w:lineRule="auto" w:line="240" w:before="0" w:after="0"/>
              <w:ind w:right="-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сүзлекне баету, тәрбияченең сорауларына җавап бирү, мөстәкыйльлек һәм активлык күрсәтү теләген үстерү;</w:t>
            </w:r>
          </w:p>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йорт хайваннырына карата кызыксыну тшрбияләү.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91</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06.05.</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976" w:type="dxa"/>
            <w:gridSpan w:val="3"/>
            <w:tcBorders/>
          </w:tcPr>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 тавык һәм чебиләр ашата</w:t>
            </w:r>
          </w:p>
        </w:tc>
        <w:tc>
          <w:tcPr>
            <w:tcW w:w="3680" w:type="dxa"/>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рәсем карарга, эчтәлеге буенча сорауларга җавап бирергә, тәрбияче һәм иптәшләренең сөйләгәннәрен тыңларга өйрәтүне дәвам итү.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92</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13.05.</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rHeight w:val="2955" w:hRule="atLeast"/>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976" w:type="dxa"/>
            <w:gridSpan w:val="3"/>
            <w:tcBorders/>
          </w:tcPr>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Ком һәм аның үзлекләре</w:t>
            </w:r>
          </w:p>
        </w:tc>
        <w:tc>
          <w:tcPr>
            <w:tcW w:w="3680" w:type="dxa"/>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комны тикшерергә, төсе буенча аның дымлылыгын билгеләргә өйрәтү. Коры, дымлы, юеш, сибелүчән, сибелә, әвәләү сүзләре хисабына балаларның сүз байлыгын киңәйтү, сенсор тою сәләтен үстерү.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 94</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20.05.</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rHeight w:val="255" w:hRule="atLeast"/>
        </w:trPr>
        <w:tc>
          <w:tcPr>
            <w:tcW w:w="567"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2976" w:type="dxa"/>
            <w:gridSpan w:val="3"/>
            <w:tcBorders/>
          </w:tcPr>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Безнен урам</w:t>
            </w:r>
          </w:p>
        </w:tc>
        <w:tc>
          <w:tcPr>
            <w:tcW w:w="3680" w:type="dxa"/>
            <w:tcBorders/>
          </w:tcPr>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урам, андагы обьектлар,  күренешләр белән таныштыру, аларга карата кызыксыну тудыру; балаларның күзәтүчәнлеген, игтибарын, сүз байлыгын үстерү; урамга соклану хисе тәрбияләү.</w:t>
            </w:r>
          </w:p>
        </w:tc>
        <w:tc>
          <w:tcPr>
            <w:tcW w:w="1984" w:type="dxa"/>
            <w:gridSpan w:val="2"/>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59 бит</w:t>
            </w:r>
          </w:p>
        </w:tc>
        <w:tc>
          <w:tcPr>
            <w:tcW w:w="1000"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27.05.</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10207" w:type="dxa"/>
            <w:gridSpan w:val="8"/>
            <w:tcBorders>
              <w:top w:val="nil"/>
              <w:left w:val="nil"/>
              <w:bottom w:val="nil"/>
              <w:right w:val="nil"/>
            </w:tcBorders>
          </w:tcPr>
          <w:p>
            <w:pPr>
              <w:pStyle w:val="Normal"/>
              <w:widowControl w:val="false"/>
              <w:suppressAutoHyphens w:val="true"/>
              <w:spacing w:lineRule="auto" w:line="240" w:before="240" w:after="0"/>
              <w:contextualSpacing/>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ind w:right="141" w:hanging="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w:t>
      </w:r>
      <w:r>
        <w:rPr>
          <w:rFonts w:cs="Times New Roman" w:ascii="Times New Roman" w:hAnsi="Times New Roman"/>
          <w:b/>
          <w:sz w:val="24"/>
          <w:szCs w:val="24"/>
          <w:lang w:val="tt-RU"/>
        </w:rPr>
        <w:t>Аралашу” белем бирү өлкәсе</w:t>
      </w:r>
    </w:p>
    <w:p>
      <w:pPr>
        <w:pStyle w:val="Normal"/>
        <w:jc w:val="both"/>
        <w:rPr>
          <w:rFonts w:ascii="Times New Roman" w:hAnsi="Times New Roman" w:cs="Times New Roman"/>
          <w:b/>
          <w:b/>
          <w:i/>
          <w:i/>
          <w:sz w:val="24"/>
          <w:szCs w:val="24"/>
          <w:lang w:val="tt-RU"/>
        </w:rPr>
      </w:pPr>
      <w:r>
        <w:rPr>
          <w:rFonts w:cs="Times New Roman" w:ascii="Times New Roman" w:hAnsi="Times New Roman"/>
          <w:b/>
          <w:i/>
          <w:sz w:val="24"/>
          <w:szCs w:val="24"/>
          <w:lang w:val="tt-RU"/>
        </w:rPr>
        <w:t>“</w:t>
      </w:r>
      <w:r>
        <w:rPr>
          <w:rFonts w:cs="Times New Roman" w:ascii="Times New Roman" w:hAnsi="Times New Roman"/>
          <w:b/>
          <w:i/>
          <w:sz w:val="24"/>
          <w:szCs w:val="24"/>
          <w:lang w:val="tt-RU"/>
        </w:rPr>
        <w:t>Аралашу” белем бирү өлкәсе эчтәлеге эйләнә-тирәдәге кешеләрнең узара мөгамәләсенең конструктив ысул һәм чараларын үзләштерү максатларын тормышка ашыруга юнәлтелә һәм белем бирү бурычларын билгели.</w:t>
      </w:r>
    </w:p>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Сөйләм үстерү</w:t>
      </w:r>
    </w:p>
    <w:p>
      <w:pPr>
        <w:pStyle w:val="Normal"/>
        <w:widowControl w:val="false"/>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Ел ахырында үзләштерелергә тиешле белем һәм күнекмәләр</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Актив сузлек запасы булдыру (1000-1200 сүз)</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Тәрбияче артыннан катлаулы булмаган җөмләләрне кабатлау (сорау яки өндәү җөмләләрне дә).</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Өлкәннәрнең аңлаешлы соравына җавап бирү.</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Үзендәге мәгълүматны утраклаша (“Коля килде”), уңайсызлыклардан (туңдым, ардым), яшьтәшләренең эш-гамәлләреннән (уенчыкны тартып алды) зарлана белү.</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Уеннар вакытында һәм көнкүрештә сөйләшү.</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Күрсәтмә әсбапларсыз кечкенә хикәяләрне тыңлау.</w:t>
      </w:r>
    </w:p>
    <w:p>
      <w:pPr>
        <w:pStyle w:val="Normal"/>
        <w:widowControl w:val="false"/>
        <w:numPr>
          <w:ilvl w:val="0"/>
          <w:numId w:val="2"/>
        </w:numPr>
        <w:spacing w:lineRule="auto" w:line="240" w:before="0" w:after="0"/>
        <w:contextualSpacing/>
        <w:jc w:val="both"/>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Өлкәннәр һәм яшьтәшләре белән сөйләшеп аралашу.</w:t>
      </w:r>
    </w:p>
    <w:p>
      <w:pPr>
        <w:pStyle w:val="Normal"/>
        <w:ind w:firstLine="708"/>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ind w:firstLine="708"/>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Эшчәнлекнең тематик планы</w:t>
      </w:r>
    </w:p>
    <w:p>
      <w:pPr>
        <w:pStyle w:val="Normal"/>
        <w:ind w:firstLine="708"/>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Сентябрь</w:t>
      </w:r>
    </w:p>
    <w:tbl>
      <w:tblPr>
        <w:tblW w:w="10207" w:type="dxa"/>
        <w:jc w:val="left"/>
        <w:tblInd w:w="-175" w:type="dxa"/>
        <w:tblLayout w:type="fixed"/>
        <w:tblCellMar>
          <w:top w:w="0" w:type="dxa"/>
          <w:left w:w="108" w:type="dxa"/>
          <w:bottom w:w="0" w:type="dxa"/>
          <w:right w:w="108" w:type="dxa"/>
        </w:tblCellMar>
        <w:tblLook w:firstRow="1" w:noVBand="1" w:lastRow="0" w:firstColumn="1" w:lastColumn="0" w:noHBand="0" w:val="04a0"/>
      </w:tblPr>
      <w:tblGrid>
        <w:gridCol w:w="281"/>
        <w:gridCol w:w="2127"/>
        <w:gridCol w:w="4255"/>
        <w:gridCol w:w="2126"/>
        <w:gridCol w:w="1418"/>
      </w:tblGrid>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Тема</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Бурычлар</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Файдаланылган әдәбият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Вакыты</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Кем нәрсә</w:t>
            </w:r>
          </w:p>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эшли?</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аралашу чарасы буларак, сөйләмен үстерергә ярдәм итәргә, картинкалар карарга, анда сурәтләнгән предметларны һәм аларның сыйфатларын атарга, сурәтләнгән уенчыкны, предметны өстәлдә табып, исемен, гамәлен атый белергә өйрәтергә.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-Игътибарын, кабул итүләрен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-Уенчыкларга карата сакчыл мөнәсәбәт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96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02.09.22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379"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Предметларның төсләрен тану һәм атау. Паровоз дидактик күнегүе</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75"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Төсләрне белдерә торган  сыйфатлар хисабына балаларның сөйләмен баетырга (кызыл, яшел, сары), [ү] авазының дөрес әйтүдә күнектерергә.</w:t>
            </w:r>
          </w:p>
          <w:p>
            <w:pPr>
              <w:pStyle w:val="Normal"/>
              <w:widowControl w:val="false"/>
              <w:spacing w:lineRule="auto" w:line="240" w:before="0" w:after="0"/>
              <w:ind w:right="17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игътибарын, кабул итүләрен, төсләрне тану һәм атау осталыгын үстерергә.</w:t>
            </w:r>
          </w:p>
          <w:p>
            <w:pPr>
              <w:pStyle w:val="Normal"/>
              <w:widowControl w:val="false"/>
              <w:spacing w:lineRule="auto" w:line="240" w:before="0" w:after="0"/>
              <w:ind w:right="17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Эшчәнлеккә карата кызыксыну, бер-берең белән шөгыльләнү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97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09.09.22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3</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Уенчыклар бездә кунакта</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-Төсне, зурлыкны, эш-гамәлне белдерә торган сүзләр хисабына балаларның сүзлеген баетырга (зур, кечкенә, яшел, кызыл, утырт, эчерт, керт), аралашу осталыгын формалаштыру.</w:t>
            </w:r>
          </w:p>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-Тәрбияченең күрсәтмәсе буенча исеме, төсе, размеры буенча балаларның предметны табу осталыгын, сенсор сәләтләрен, игътибарын, хәтерен үстерү.</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-Уенчыкларга карата сакчыл мөнәсәбәт тәрбияләү.</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98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16.09.22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4</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200"/>
              <w:contextualSpacing/>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Пирамидалар</w:t>
            </w:r>
          </w:p>
          <w:p>
            <w:pPr>
              <w:pStyle w:val="Normal"/>
              <w:widowControl w:val="false"/>
              <w:spacing w:lineRule="auto" w:line="240" w:before="0" w:after="0"/>
              <w:ind w:right="-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 предметларның сыйфат билгеләрен - зурлыгын, төсен билгеләргә һәм атарга өйрәтергә. Төсне (кызыл, яшел, сары, зәңгәр), зурлыкны (зур, кечкенә, зуррак, кечкенәрәк, иң зурысы, иң кечкенәсе) белдерә торган сүзләр ярдәмендә сүзлекне активлаштырырга. Аваз ияртемнәрен ачык әйтүдә күнектерергә.</w:t>
            </w:r>
          </w:p>
          <w:p>
            <w:pPr>
              <w:pStyle w:val="Normal"/>
              <w:widowControl w:val="false"/>
              <w:spacing w:lineRule="auto" w:line="240" w:before="0" w:after="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-Игътибарны, кабул итүне, сенсор сәләтләрне үстерергә.</w:t>
            </w:r>
          </w:p>
          <w:p>
            <w:pPr>
              <w:pStyle w:val="Normal"/>
              <w:widowControl w:val="false"/>
              <w:spacing w:lineRule="auto" w:line="240" w:before="0" w:after="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-Түземлелек, дидактик  уеннарга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99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23.09.22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5.</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Яшелчәләр</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-Яшелчәләрне белдерә торган исемнәр (бәрәңге, помидор, суган, кишер, аларның үзлекләре) хисабына балаларның сүзлеген баетырга, тәрбияче кисәтүе буенча  яшелчәләрне тану осталыгына өйрәтергә, сөйләмнең грамматик төзелешен камилләштерергә.</w:t>
            </w:r>
          </w:p>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сенсор сәләтләрен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-Яшелчәләргә карата уңай караш, тыңлаучанлык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101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30.09.22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6</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Җил исә уен күнегүе. Кем нәрсә ашый?дидактик күнегүе</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төсләр турындагы күзаллавын ныгытырга. Җәнлекләрнең нәрсә ашавы турындагы белемнәрен ачыкларга, ялап эчә, кимерә, чүпли, ашый дигән фигыльләрне сөйләмдә активлаштырырга. Авыз аша һаваны әкрен, салмак кына чыгарырга өйрәтергә.</w:t>
            </w:r>
          </w:p>
          <w:p>
            <w:pPr>
              <w:pStyle w:val="Normal"/>
              <w:widowControl w:val="false"/>
              <w:spacing w:lineRule="auto" w:line="240" w:before="0" w:after="0"/>
              <w:ind w:right="-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-Сөйләм сулышын, игътибарны, күзәтүчәнлекне үстерергә.</w:t>
            </w:r>
          </w:p>
          <w:p>
            <w:pPr>
              <w:pStyle w:val="Normal"/>
              <w:widowControl w:val="false"/>
              <w:spacing w:lineRule="auto" w:line="240" w:before="0" w:after="0"/>
              <w:ind w:right="-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-Җәнлекләргә, кошларга карата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103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07.10.22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7</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Урманда</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олылар белән аралашу теләген хупларга, исем һәм сыйфатларны кулланырга өйрәтергә: йомшак йонлы койрык, озын колаклы куян, юан тәпиле аю, соры бүре. Кыргый хайваннарның тышкы билгеләрен һәм гадәтләрен белдерә торган сүзләр хисабына сүзлекне активлаштырырга: төлке бара, куян сикерә, аю алпан - тилпән йөри һ.б.</w:t>
            </w:r>
          </w:p>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-Ишетү игътибарын, координацияләрне, ритм хисен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-Кыргый хайваннарга карата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104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14.10.22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8.</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Алсу бүлмәсе</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җиһазны таный һәм атый белергә өйрәтергә, өстәл, урындык, карават, шкаф, көзге кебек исемнәр хисабына сүзлекне активлаштырырга, сөйләмнең грамматик төзелешен камилләштерергә (Өстәл артыннан чык, өстәл астыннан чык).</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эмоциональ сфераларын, кызыксынуларын үстерергә.                                                  -Бергә шөгыльләнү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105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21.10.22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9</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Бу өйдә  кем яши? дидактик уены</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-Төркемгә йөрүче балаларның исемнәрен истә калдырырга ярдәм итәргә, фигыльләрне хәзерге һәм киләчәк заманда куллана белергә өйрәтергә (Бергә яшәрбез, Кем яши? Ишек шакый? һ.б.). Сорау сүзләрен куллана белүдә күнектерергә.</w:t>
            </w:r>
          </w:p>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-Игътибарны, кабул итүләрен, диалогик сөйләмне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-Бер–береңә карата игътибарлылык һәм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107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28.10.2</w:t>
            </w:r>
          </w:p>
        </w:tc>
      </w:tr>
      <w:tr>
        <w:trPr>
          <w:trHeight w:val="3983" w:hRule="atLeast"/>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10.</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Алсу бездә кунакта</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шәһәрдә яшәүче кешеләрнең һөнәрләре (табиб, полиция хезмәткәре) белән таныштырырга, грамматик яктан җөмләләрне аңларга һәм аларны сөйләмдә дөрес кулланырга өйрәтүне дәвам итәргә.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-Игътибарны, хәтерне, күзәтүчәнлекне, кабул итүне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-Һөнәрләргә карата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108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11.11.22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11</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Әминәнең туган көненә килегез</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 авазын сүзләрдә һәм сөйләмдә әйтә белүләрен ныгытырга, килеш кушымчаларын дөрес әйтергә өйрәтергә. Савыт-сабаларны белдерә торган сүзләр хисабына сүзлекне киңәйтергә һәм активлаштырырга, гомумиләштерүче сүзләрне (савыт–саба) аңлый һәм куллана белүләрен формалаштыруны, җөмләләр белән җавап бирүдә күнектерүне дәвам итәргә.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-Инициативалы сөйләмне, игътибарны, хәтерне үстерергә. Башкаларга мөрәҗәгать итәргә теләк тудырырга (“Кунакка кил”).</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-Үзара аралашуга омтылыш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109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18.11.22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12</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Минем гаиләм</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-Сүзләрдән ягымлы сүзләр (әти-әтием, әни-әнием, әби-әбием, сеңел-сеңлем) ясарга өйрәтергә, [Ә] авазының әйтелешен ныгытырга, аның ачык  тиешле дәрәҗәдә кычкырып  әйтүдә, тәрбияче сорауларына җавап бирүдә күнектерергә.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-Игътибарны, хәтерне, зурлар һәм балалар белән ирекле аралашуларын (йомыш кушканда-конверт эчендә нәрсә бар-кара әле; картинкадагы кешеләрнең халәтен күрсәтергә)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-Гаилә әгъзаларына ихтирам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110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25.11.22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13.</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Купшы чыршы</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-Сузык һәм тартык авазларны, аваз ияртемнәрен ачык әйтүдә, сыйфатларны дөрес куллана белүдә күнектерергә. “Төбендә” сүзен сөйләмдә кулланырга өйрәтергә.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-Сорауларга җавап бирү осталыкларын, игътибарын, күзәтүчәнлеген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-Табигатьобъектларына (чыршыга) соклану хисләре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112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02.12.22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14</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Куян</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чыршы янында</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-Сөйләмдә бәйлек сүзләрне (эчендә, артында, астында, өстә, өстендә) кулланырга, “кайда?, “кая?” сорауларына җавап бирергә, тәрбияче һәм иптәшләре белән ирекле аралашырга өйрәтүне дәвам итәргә. Тавыш көчен дөрес куллану белү осталыгын формалаштырырга.</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-Игътибарны, тәрбияченең сүзле күрсәтмәләре буенча эшләү осталыгын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-Нәфис сүзгә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113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09.12.2022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15</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Песи белән кәҗә чыршы янында</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тәрбияче сорауларына җавап бирергә өйрәтүне дәвам итәргә. Сөйләмдә фигыльләр һәм сыйфатлар куллануны  активлаштырырга. [Җ] авазын иҗекләрдә, сүзләрдә һәм җөмләләрдә дөрес һәм ачык әйтүләрен формалаштырырга, аваз ияртемнәрен кабатлаганда тавыш көчен җайлый белүдә күнектерергә.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-Игътибарны, кабул итүне, тәрбияченең сүзле күрсәтмәләрен үтәү осталыгы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-Хайваннарга карата мәрхәмәтлелек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115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16.12.202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16</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Тылсымлы таякчык</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сузык һәм тартык авазларны, аерым сүзләрне ачык итеп әйтергә өйрәтергә, аларның төсләр турындагы күзаллауларын ныгытырга. Төсне белдерә торган сыйфатларны активлаштырырга.</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кабул итүләрен, игътибарын, ишетү осталыкларын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-Бергә шөгыльләнү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117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23.12.2022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17</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Тылсымлы таякчык(кабатлау)</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сузык һәм тартык авазларны, аерым сүзләрне ачык итеп әйтергә өйрәтергә, аларның төсләр турындагы күзаллауларын ныгытырга. Төсне белдерә торган сыйфатларны активлаштырырга.</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кабул итүләрен, игътибарын, ишетү осталыкларын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-Бергә шөгыльләнү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117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30.12.2022</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18.</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Кошлар</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аваз ияртемнәрен дөрес һәм ачык  итеп әйтергә, алардан фигыльләр (гөр – гөрли, чырык-чыркылдый, кар-каркылдый) ясарга өйрәтергә. Гомумиләштерә торган сүзләрне (тавык, әтәч, каз –йорт кошлары)  куллануда күнектерегә.  Кошлар исеме, гәүдә өлешләре, хәрәкәтләр атамасы хисабына сүзлекләрен активлаштырырга. Балаларны кошлар белән таныштыруны дәвам итәргә.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игътибарын, хәтерен, сөйләмнең аваз культурасын үстерергә.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Кошларга карата кызыксыну, алар турында кайгырту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118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13.01.2023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18</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Юлны чистартабыз</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кыш турында, кыш көне башкарыла торган хезмәт күнекмәләре турындагы белемнәрен формалаштырырга. Көрәк белән эшләү күнекмәсенә өйрәтергә. Урам себерүче хезмәте белән таныштырырга. Урам себерүче, көрәк, кар көрәргә, атарга кебек сүзтезмәләр һәм сүзләр хисабына балаларның сүзлеген активлаштырырга. Аерым сүзләрне (зур көрәк, кечкенә көрәк, ак кар, күп кар, әз кар) аермачык әйтүдә күнектерергә.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-Хезмәт күнекмәләрен,  кеше хәрәкәтләрен имитацияләүне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-Зурларга ярдәм итү һәм гади хезмәт хәрәкәтләре үтәү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120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20.01.2023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19.</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Шундый</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ук предметны тап дидактик уены</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-Үз фикерләрен грамматик яктан дөрес итеп ике-өч сүздән торган фразалар (гади җөмләләр) белән белдерергә өйрәтергә. Гомумиләштерә белүдә күнектерергә. Аталган предметларны чынбарлыкта һәм картинада танырга өйрәтергә, предметларның билгеләнешен ачыкларга. Предметларның исемнәрен  атау хисабына (сабын теш щеткасы, теш пастасы, сөлге, кыстыргыч) һәм сөйләмдә кулланылган фигыльләр ярдәмендә сүзлекне баетырга, активлаштырырга.</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-Тәрбияче сорауларына гади җөмлә белән тулы җавап бирү осталыгын, игътибарны, сенсор сәләтләрне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-Культура-гигиеник күнекмәләр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121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27.01.2023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Машина</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һәм</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самолет (Уенчыклар карау)</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уенчыкларның өлешләрен, сыйфат билгеләрен - төсен, формасын аерырга һәм атарга өйрәтергә. Исемнәрне сыйфатлар белән яраклаштыру күнекмәләре формалаштыруны дәвам итәргә. [У] сузык  авазын әйтүдә күнектерергә. Очучы, очып китү, очып төшү, йөк машинасы, самолет сүзләре хисабына сүзлекне активлаштырырга. Уенчыклар (машина, самолет) белән таныштыруны дәвам итәргә.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нинди? кайда? нәрсә ташый? сорауларына тулы фразалар белән җавап бирү осталыгын, игътибарын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-Шофер, очучы һөнәрләренә хөрмәт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123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03.02.2022</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21</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Мәрьямне табыйк</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кайда? кая? сорауларына җавап бирергә, сөйләмдә  өстенә, артына, астына сүзләрен  кулланырга өйрәтергә.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игътибарын, хәтерен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-Уенга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125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10.02.2023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22</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Кына гөле (бальзамин)</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бүлмә гөле – кына һәм аның өлешләре белән таныштырырга. Сабак, яфрак, чәчәк сүзләре хисабына сүзлекләрен активлаштырырга.</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зурлар белән аралашуын, аңлауларын, күзәтүчәнлекләрен, игътибарларын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-Бүлмә гөлләренә карата кызыксынучанлык, аларны карау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126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17.02.2023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23</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Бармак уены</w:t>
            </w:r>
          </w:p>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белән</w:t>
            </w:r>
          </w:p>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таныштыру.</w:t>
            </w:r>
          </w:p>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Йорт</w:t>
            </w:r>
          </w:p>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Хайваннары күнегүе.</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-Халык авыз иҗаты белән таныштыруны дәвам иттерергә. Катлаулы булмаган фразаларны куллануда күнектерергә. Йорт хайваннарының исемнәрен ныгытырга, мөгери, кычкыра, мыраулый, өрә дигән фигыльләр хисабына балаларның сүзлеген активлаштырырга. [М], [у] авазларын төгәл әйтергә өйрәтергә.</w:t>
            </w:r>
          </w:p>
          <w:p>
            <w:pPr>
              <w:pStyle w:val="Normal"/>
              <w:widowControl w:val="false"/>
              <w:spacing w:lineRule="auto" w:line="240" w:before="0" w:after="0"/>
              <w:ind w:right="-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-Хәтерне, кабул итүне, авазларны әйтү культурасын үстерергә.</w:t>
            </w:r>
          </w:p>
          <w:p>
            <w:pPr>
              <w:pStyle w:val="Normal"/>
              <w:widowControl w:val="false"/>
              <w:spacing w:lineRule="auto" w:line="240" w:before="0" w:after="0"/>
              <w:ind w:right="-185"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-Халык авыз иҗатына, йорт хайваннарына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127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24.02.2023</w:t>
            </w:r>
          </w:p>
        </w:tc>
      </w:tr>
      <w:tr>
        <w:trPr>
          <w:trHeight w:val="4886" w:hRule="atLeast"/>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24</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Чуар</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тавык</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әкиятен сөйләү.</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37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халык авыз иҗаты әсәрләре белән таныштыруны дәвам итәргә, әкиятне тыңлау теләге тудырырга. Чуар, күкәй, алтын, гади, тычкан  кебек сүзләр хисабына балаларның сүзлеген баетырга.</w:t>
            </w:r>
          </w:p>
          <w:p>
            <w:pPr>
              <w:pStyle w:val="Normal"/>
              <w:widowControl w:val="false"/>
              <w:spacing w:lineRule="auto" w:line="240" w:before="0" w:after="0"/>
              <w:ind w:right="37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-Тәрбияче башлаган фразаны дәвам иттерү осталыгын, хәтерне, игътибарны, кабул итүне үстерергә.</w:t>
            </w:r>
          </w:p>
          <w:p>
            <w:pPr>
              <w:pStyle w:val="Normal"/>
              <w:widowControl w:val="false"/>
              <w:spacing w:lineRule="auto" w:line="240" w:before="0" w:after="0"/>
              <w:ind w:right="37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-Әкият персонажларына карата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129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03.03.2023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25.</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24"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Бүлмә гөлләре</w:t>
            </w:r>
          </w:p>
          <w:p>
            <w:pPr>
              <w:pStyle w:val="Normal"/>
              <w:widowControl w:val="false"/>
              <w:spacing w:lineRule="auto" w:line="240" w:before="0" w:after="0"/>
              <w:ind w:right="-124"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(фикус, яран).</w:t>
            </w:r>
          </w:p>
          <w:p>
            <w:pPr>
              <w:pStyle w:val="Normal"/>
              <w:widowControl w:val="false"/>
              <w:spacing w:lineRule="auto" w:line="240" w:before="0" w:after="0"/>
              <w:ind w:right="-124"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24"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37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гади сорауларга җавап бирү осталыгын камилләштерергә, бүлмә гөлләренең өлешләрен атарга, аларның сыйфат билгеләрен белдерә торган сүзләр хисабына сүзлекне баетырга.</w:t>
            </w:r>
          </w:p>
          <w:p>
            <w:pPr>
              <w:pStyle w:val="Normal"/>
              <w:widowControl w:val="false"/>
              <w:spacing w:lineRule="auto" w:line="240" w:before="0" w:after="0"/>
              <w:ind w:right="37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-Гөлләргә карата кызыксынуларын үстерергә.</w:t>
            </w:r>
          </w:p>
          <w:p>
            <w:pPr>
              <w:pStyle w:val="Normal"/>
              <w:widowControl w:val="false"/>
              <w:spacing w:lineRule="auto" w:line="240" w:before="0" w:after="0"/>
              <w:ind w:right="37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-Элементар хезмәт күнекмәсе булдыру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129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10.03.2023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26</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Йөк машинасы.</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-Машина, аның өлешләре турындагы балаларның белемнәрен арттырырга, ком, аның үзлекләре белән таныштырырга, машинаның төрен, өлешләрен, комның үзлекләрен белдерә торган исемнәр, сыйфатлар хисабына сүзлекне активлаштырырга. [В], [п] авазларының дөрес әйтелешен булдырырга. Кызыксынучанлыкны, кабул итүне үстерергә.</w:t>
            </w:r>
          </w:p>
          <w:p>
            <w:pPr>
              <w:pStyle w:val="Normal"/>
              <w:widowControl w:val="false"/>
              <w:spacing w:lineRule="auto" w:line="240" w:before="0" w:after="0"/>
              <w:ind w:right="-9"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-Тәрбияче һәм яшьтәшләре белән аралашу теләге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  131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17.03.2023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27</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Язгы урманда</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-Кайда?, нинди?  сорауларына җавап бирергә өйрәтергә; өстә, агач төбендә сүзләрен куллану хисабына сөйләмнең грамматик төзелешен камилләштерергә; аваз ияртемнәрен ачык, төгәл әйтүдә күнектерергә; [ш] авазын ныгытырга. Табигатьтәге сезон 3үзгәрешләре турында белемнәрен формалаштыруны дәвам итәргә.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игътибарын, күзәтүчәнлеген үстерергә.</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-Табигать объектларына сакчыл караш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132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24.03.2023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28</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Бозау, бәрән, колын, кәҗә бәтие, сез кайда?</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Балаларның йорт хайваннары турындагы белемнәрен киңәйтергә. Бозау, бәрән, колын, кәҗә бәтие сүзләре хисабына сүзлекне баетырга һәм активлаштырырга. Тәрбияченең сүзле күрсәтмәләрен үти белү осталыгын формалаштырырга.</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Игътибарны, хәтерне үстерергә.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Башкаларга ярдәм итү теләге, тыңлаучанлык, хайваннарга карата кайгыртучанлык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134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31.03.2023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29.</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 бакчасы ишегалдында</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Исемнәр, фигыльләр, сыйфатлар хисабына сүзлекне активлаштырырга. Фигыльләрне һәм сыйфатларны исемнәр белән яраклаштыруда күнектерергә. Балаларны участокта үсә торган үсемлекләр исеме белән таныштыруны дәвам итәргә. Табигатьтәге сезонлы үзгәрешләр турында белемнәрне киңәйтергә.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Төсләрне, матурлыкны белдерүче сыйфатлар ярдәмендә сөйләм теле компонентларын үстерергә.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Табигать объектларына карата кызыксыну, хезмәткә хөрмәт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136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07.04.2023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30</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Кызыксынучан тел.</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[т], [д], [к] авазлары кергән аваз ияртемнәрен әйтергә өйрәтергә; аваз ияртемнәрен төрле югарылыктагы тавыш (калын, нечкә) белән әйтүдә күнектерергә; [т], [д], [к] авазларын сүзләрдә, фразаларда әйтүне ныгытырга.</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 [д], [к]  авазларын әйтү хисабына сөйләмнең аваз культурасын, балаларның фантазиясен үстерергә.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Игътибарлылык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138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14.04.2023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31</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Зоопарк</w:t>
            </w:r>
          </w:p>
          <w:p>
            <w:pPr>
              <w:pStyle w:val="Normal"/>
              <w:widowControl w:val="false"/>
              <w:spacing w:lineRule="auto" w:line="240" w:before="0" w:after="0"/>
              <w:ind w:right="-185"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Җылы якның кайбер хайваннары белән таныштырырга; сөйләмдә сыйфатлар кулланырга өйрәтүне дәвам итәргә; яшәү шартлары буенча гомумиләштерергә өйрәтергә.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Предметлар, уенчыклар турында сөйләм аша ирекле аралашуларын үстерергә.</w:t>
            </w:r>
          </w:p>
          <w:p>
            <w:pPr>
              <w:pStyle w:val="Normal"/>
              <w:widowControl w:val="false"/>
              <w:spacing w:lineRule="auto" w:line="240" w:before="0" w:after="0"/>
              <w:ind w:right="-185"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Җылы як хайваннарына карата сакчыл караш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139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21.04.2023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32</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Рәхмәт, җәй!</w:t>
            </w:r>
          </w:p>
          <w:p>
            <w:pPr>
              <w:pStyle w:val="Normal"/>
              <w:widowControl w:val="false"/>
              <w:spacing w:lineRule="auto" w:line="240" w:before="0" w:after="0"/>
              <w:ind w:firstLine="709"/>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Балаларны яшелчәләрне, җиләк-җимешләрне тәме буенча аерырга өйрәтүне дәвам итәргә; яшелчәләр, җиләк-җимешләр, агачлар турындагы белемнәрне киңәйтергә.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Сөйләм теле компонентларын, нормаларын үстерергә.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Игътибар белән тыңлауларын, табигать объектларына сакчыл караш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140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28.04.2023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33</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Тузганак</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Calibri" w:cs="Times New Roman" w:ascii="Times New Roman" w:hAnsi="Times New Roman"/>
                <w:sz w:val="24"/>
                <w:szCs w:val="24"/>
                <w:lang w:val="tt-RU"/>
              </w:rPr>
              <w:t>чәчәген карау</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 үсемлекләр белән таныштыруны дәвам итәргә; тузганак чәчәге турында белемнәр бирергә, аны танырга, атарга, төзелеше (чәчәге, сабагы, яфраклары) буенча аера белергә өйрәтергә; сүзлек запасын киңәйтергә; тузганак, чәчәк, сабак сүзләрен сөйләмдә активлаштырырга.</w:t>
            </w:r>
          </w:p>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Балаларның сенсор сәләтләрен, кабул итүләрен, игътибарын, күзәтүчәнлеген үстерергә.</w:t>
            </w:r>
          </w:p>
          <w:p>
            <w:pPr>
              <w:pStyle w:val="Normal"/>
              <w:widowControl w:val="false"/>
              <w:spacing w:lineRule="auto" w:line="240" w:before="0" w:after="0"/>
              <w:ind w:firstLine="709"/>
              <w:rPr>
                <w:rFonts w:ascii="Times New Roman" w:hAnsi="Times New Roman" w:eastAsia="Times New Roman" w:cs="Times New Roman"/>
                <w:sz w:val="24"/>
                <w:szCs w:val="24"/>
                <w:lang w:val="tt-RU" w:eastAsia="ru-RU"/>
              </w:rPr>
            </w:pPr>
            <w:r>
              <w:rPr>
                <w:rFonts w:eastAsia="Calibri" w:cs="Times New Roman" w:ascii="Times New Roman" w:hAnsi="Times New Roman"/>
                <w:sz w:val="24"/>
                <w:szCs w:val="24"/>
                <w:lang w:val="tt-RU"/>
              </w:rPr>
              <w:t>Табигать белән турыдан-туры аралашудан шатлык хисләре уятырга; матурлыкны күрә белүне, үсемлекләргә сакчыл караш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89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05.05.2023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34</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Йорт хайваннары</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Балаларның йорт хайваннары (сыер, ат, песи, эт) турындагы белемнәрен (кайда яшиләр, нәрсә ашыйлар) киңәйтергә. Хайваннарның исемнәрен, хәрәкәтләрен атауда күнектерергә.</w:t>
            </w:r>
          </w:p>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Сүзлекне баетырга, тәрбияченең сорауларына җавап бирү, мөстәкыйльлек һәм активлык күрсәтү теләге үстерергә.</w:t>
            </w:r>
          </w:p>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Йорт хайваннарына кызыксыну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91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12.05.2023</w:t>
            </w:r>
          </w:p>
        </w:tc>
      </w:tr>
      <w:tr>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36</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85"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 тавыкны һәм</w:t>
            </w:r>
          </w:p>
          <w:p>
            <w:pPr>
              <w:pStyle w:val="Normal"/>
              <w:widowControl w:val="false"/>
              <w:spacing w:lineRule="auto" w:line="240" w:before="0" w:after="0"/>
              <w:ind w:right="-185"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чебиләрне ашаталар” (авторлары</w:t>
            </w:r>
          </w:p>
          <w:p>
            <w:pPr>
              <w:pStyle w:val="Normal"/>
              <w:widowControl w:val="false"/>
              <w:spacing w:lineRule="auto" w:line="240" w:before="0" w:after="0"/>
              <w:ind w:right="-185"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В. Езикеева,</w:t>
            </w:r>
          </w:p>
          <w:p>
            <w:pPr>
              <w:pStyle w:val="Normal"/>
              <w:widowControl w:val="false"/>
              <w:spacing w:lineRule="auto" w:line="240" w:before="0" w:after="0"/>
              <w:ind w:right="-185"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Е.</w:t>
            </w:r>
          </w:p>
          <w:p>
            <w:pPr>
              <w:pStyle w:val="Normal"/>
              <w:widowControl w:val="false"/>
              <w:spacing w:lineRule="auto" w:line="240" w:before="0" w:after="0"/>
              <w:ind w:right="-185"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Радина) картинасын карау</w:t>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 картинаны карарга, эчтәлеге буенча сорауларга җавап бирергә, тәрбияченең һәм иптәшләреңнең аңлатмаларын тыңларга өйрәтүне дәвам итәргә.</w:t>
            </w:r>
          </w:p>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Сөйләмне томшык, тавык, чебиләр, табак кебек сүзләр хисабына баетырга,  игътибарны, хәтерне, образлы фикерләүне үстерергә.</w:t>
            </w:r>
          </w:p>
          <w:p>
            <w:pPr>
              <w:pStyle w:val="Normal"/>
              <w:widowControl w:val="false"/>
              <w:spacing w:lineRule="auto" w:line="240" w:before="0" w:after="0"/>
              <w:ind w:firstLine="709"/>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Йорт кошларына карата сак караш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92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19.05.2023</w:t>
            </w:r>
          </w:p>
        </w:tc>
      </w:tr>
      <w:tr>
        <w:trPr>
          <w:trHeight w:val="2708" w:hRule="atLeast"/>
        </w:trPr>
        <w:tc>
          <w:tcPr>
            <w:tcW w:w="28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37</w:t>
            </w:r>
          </w:p>
        </w:tc>
        <w:tc>
          <w:tcPr>
            <w:tcW w:w="21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КАБАТЛАУ</w:t>
            </w:r>
          </w:p>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Рэхмэт жэй!</w:t>
            </w:r>
          </w:p>
          <w:p>
            <w:pPr>
              <w:pStyle w:val="Normal"/>
              <w:widowControl w:val="false"/>
              <w:spacing w:lineRule="auto" w:line="240" w:before="0" w:after="0"/>
              <w:ind w:right="-185" w:hanging="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4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sz w:val="24"/>
                <w:szCs w:val="24"/>
                <w:lang w:val="tt-RU"/>
              </w:rPr>
            </w:pPr>
            <w:r>
              <w:rPr>
                <w:rFonts w:eastAsia="Times New Roman" w:cs="Times New Roman" w:ascii="Times New Roman" w:hAnsi="Times New Roman"/>
                <w:sz w:val="24"/>
                <w:szCs w:val="24"/>
                <w:lang w:val="tt-RU" w:eastAsia="ru-RU"/>
              </w:rPr>
              <w:t>Балаларны яшелчәләрне, җиләк-җимешләрне тәме буенча аерырга өйрәтүне дәвам итәргә; яшелчәләр, җиләк-җимешләр, агачлар турындагы белемнәрне киңәйтергә.Сөйләм теле компонентларын, нормаларын үстерергә.Игътибар белән тыңлауларын, табигать объектларына сакчыл караш тәрбияләргә.</w:t>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Хәзрәтова Ф.В. Туган телдә сөйләшәбез</w:t>
            </w:r>
          </w:p>
          <w:p>
            <w:pPr>
              <w:pStyle w:val="Normal"/>
              <w:widowControl w:val="false"/>
              <w:spacing w:lineRule="auto" w:line="240" w:before="0" w:after="0"/>
              <w:jc w:val="both"/>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140 бит</w:t>
            </w:r>
          </w:p>
        </w:tc>
        <w:tc>
          <w:tcPr>
            <w:tcW w:w="14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26.05.2023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Кулланма матераллар</w:t>
      </w:r>
    </w:p>
    <w:p>
      <w:pPr>
        <w:pStyle w:val="Normal"/>
        <w:spacing w:lineRule="auto" w:line="240" w:before="0" w:after="0"/>
        <w:rPr>
          <w:rFonts w:ascii="Times New Roman" w:hAnsi="Times New Roman" w:cs="Times New Roman"/>
          <w:sz w:val="24"/>
          <w:szCs w:val="24"/>
          <w:lang w:val="tt-RU"/>
        </w:rPr>
      </w:pPr>
      <w:r>
        <w:rPr>
          <w:rFonts w:cs="Times New Roman" w:ascii="Times New Roman" w:hAnsi="Times New Roman"/>
          <w:sz w:val="24"/>
          <w:szCs w:val="24"/>
          <w:lang w:val="tt-RU"/>
        </w:rPr>
        <w:t>1. Хәзрәтова Ф.В. Туган телдә сөйләшәбез. – Казан: Татар.кит.нәшр., 2012.</w:t>
      </w:r>
    </w:p>
    <w:p>
      <w:pPr>
        <w:pStyle w:val="Normal"/>
        <w:spacing w:lineRule="auto" w:line="240" w:before="0" w:after="0"/>
        <w:rPr>
          <w:rFonts w:ascii="Times New Roman" w:hAnsi="Times New Roman" w:cs="Times New Roman"/>
          <w:sz w:val="24"/>
          <w:szCs w:val="24"/>
          <w:lang w:val="tt-RU"/>
        </w:rPr>
      </w:pPr>
      <w:r>
        <w:rPr>
          <w:rFonts w:cs="Times New Roman" w:ascii="Times New Roman" w:hAnsi="Times New Roman"/>
          <w:sz w:val="24"/>
          <w:szCs w:val="24"/>
          <w:lang w:val="tt-RU"/>
        </w:rPr>
        <w:t xml:space="preserve">2. Татарстан Республикасы Мәгариф һәм министрлыгы.  Туган телдә сөйләшәбез. Балалар бакчасында татар телендә тәрбия һәм белем бирү (беренче кече яшьтәгеләр төркеме) Методик кулланма өчен аудио-кушымта) </w:t>
      </w:r>
    </w:p>
    <w:p>
      <w:pPr>
        <w:pStyle w:val="Normal"/>
        <w:spacing w:lineRule="auto" w:line="240" w:before="0" w:after="0"/>
        <w:rPr>
          <w:rFonts w:ascii="Times New Roman" w:hAnsi="Times New Roman" w:cs="Times New Roman"/>
          <w:sz w:val="24"/>
          <w:szCs w:val="24"/>
          <w:lang w:val="tt-RU"/>
        </w:rPr>
      </w:pPr>
      <w:r>
        <w:rPr>
          <w:rFonts w:cs="Times New Roman" w:ascii="Times New Roman" w:hAnsi="Times New Roman"/>
          <w:sz w:val="24"/>
          <w:szCs w:val="24"/>
          <w:lang w:val="tt-RU"/>
        </w:rPr>
        <w:t xml:space="preserve">3.Туган телдә сөйләшәбез. Күрсәтмә һәм таратма рәсемнәр. </w:t>
      </w:r>
    </w:p>
    <w:p>
      <w:pPr>
        <w:pStyle w:val="Normal"/>
        <w:rPr>
          <w:rFonts w:ascii="Times New Roman" w:hAnsi="Times New Roman" w:cs="Times New Roman"/>
          <w:i/>
          <w:i/>
          <w:sz w:val="24"/>
          <w:szCs w:val="24"/>
          <w:lang w:val="tt-RU"/>
        </w:rPr>
      </w:pPr>
      <w:r>
        <w:rPr>
          <w:rFonts w:cs="Times New Roman" w:ascii="Times New Roman" w:hAnsi="Times New Roman"/>
          <w:i/>
          <w:sz w:val="24"/>
          <w:szCs w:val="24"/>
          <w:lang w:val="tt-RU"/>
        </w:rPr>
      </w:r>
    </w:p>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Матур әдәбият уку” белем бирү өлкәсе</w:t>
      </w:r>
    </w:p>
    <w:p>
      <w:pPr>
        <w:pStyle w:val="Normal"/>
        <w:jc w:val="both"/>
        <w:rPr>
          <w:rFonts w:ascii="Times New Roman" w:hAnsi="Times New Roman" w:cs="Times New Roman"/>
          <w:i/>
          <w:i/>
          <w:sz w:val="24"/>
          <w:szCs w:val="24"/>
          <w:lang w:val="tt-RU"/>
        </w:rPr>
      </w:pPr>
      <w:r>
        <w:rPr>
          <w:rFonts w:cs="Times New Roman" w:ascii="Times New Roman" w:hAnsi="Times New Roman"/>
          <w:i/>
          <w:sz w:val="24"/>
          <w:szCs w:val="24"/>
          <w:lang w:val="tt-RU"/>
        </w:rPr>
        <w:t>“</w:t>
      </w:r>
      <w:r>
        <w:rPr>
          <w:rFonts w:cs="Times New Roman" w:ascii="Times New Roman" w:hAnsi="Times New Roman"/>
          <w:i/>
          <w:sz w:val="24"/>
          <w:szCs w:val="24"/>
          <w:lang w:val="tt-RU"/>
        </w:rPr>
        <w:t>Матур әдәбият уку” белем бирү өлкәсе эчтәлеге баларда китап укуга кызыксыну һәм ихтыяҗ формалаштыру максатларын тормышка ашыруга юнәлтелә һәм белем бирү бурычларын билгели.</w:t>
      </w:r>
    </w:p>
    <w:p>
      <w:pPr>
        <w:pStyle w:val="Normal"/>
        <w:widowControl w:val="false"/>
        <w:spacing w:lineRule="auto" w:line="240" w:before="0" w:after="0"/>
        <w:ind w:left="-180" w:right="-185" w:firstLine="709"/>
        <w:jc w:val="center"/>
        <w:rPr>
          <w:rFonts w:ascii="Times New Roman" w:hAnsi="Times New Roman" w:eastAsia="Times New Roman" w:cs="Times New Roman"/>
          <w:b/>
          <w:b/>
          <w:sz w:val="24"/>
          <w:szCs w:val="24"/>
          <w:lang w:val="tt-RU" w:eastAsia="ru-RU"/>
        </w:rPr>
      </w:pPr>
      <w:r>
        <w:rPr>
          <w:rFonts w:cs="Times New Roman" w:ascii="Times New Roman" w:hAnsi="Times New Roman"/>
          <w:b/>
          <w:sz w:val="24"/>
          <w:szCs w:val="24"/>
          <w:lang w:val="tt-RU"/>
        </w:rPr>
        <w:t>Матур әдәбият уку</w:t>
      </w:r>
    </w:p>
    <w:p>
      <w:pPr>
        <w:pStyle w:val="Normal"/>
        <w:widowControl w:val="false"/>
        <w:spacing w:lineRule="auto" w:line="240" w:before="0" w:after="0"/>
        <w:ind w:right="-185" w:firstLine="709"/>
        <w:jc w:val="both"/>
        <w:rPr>
          <w:rFonts w:ascii="Times New Roman" w:hAnsi="Times New Roman" w:eastAsia="Times New Roman" w:cs="Times New Roman"/>
          <w:b/>
          <w:b/>
          <w:color w:val="FF0000"/>
          <w:sz w:val="24"/>
          <w:szCs w:val="24"/>
          <w:lang w:val="tt-RU" w:eastAsia="ru-RU"/>
        </w:rPr>
      </w:pPr>
      <w:r>
        <w:rPr>
          <w:rFonts w:eastAsia="Times New Roman" w:cs="Times New Roman" w:ascii="Times New Roman" w:hAnsi="Times New Roman"/>
          <w:b/>
          <w:color w:val="FF0000"/>
          <w:sz w:val="24"/>
          <w:szCs w:val="24"/>
          <w:lang w:val="tt-RU" w:eastAsia="ru-RU"/>
        </w:rPr>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t>Ел ахырында үзләштерелергә тиешле белем һәм күнекмәләр</w:t>
      </w:r>
    </w:p>
    <w:p>
      <w:pPr>
        <w:pStyle w:val="ListParagraph"/>
        <w:numPr>
          <w:ilvl w:val="0"/>
          <w:numId w:val="3"/>
        </w:numPr>
        <w:jc w:val="both"/>
        <w:rPr>
          <w:rFonts w:ascii="Times New Roman" w:hAnsi="Times New Roman" w:cs="Times New Roman"/>
          <w:sz w:val="24"/>
          <w:szCs w:val="24"/>
          <w:lang w:val="tt-RU"/>
        </w:rPr>
      </w:pPr>
      <w:r>
        <w:rPr>
          <w:rFonts w:cs="Times New Roman" w:ascii="Times New Roman" w:hAnsi="Times New Roman"/>
          <w:sz w:val="24"/>
          <w:szCs w:val="24"/>
          <w:lang w:val="tt-RU"/>
        </w:rPr>
        <w:t>Үзләренә аңлаешлы булган шигырьләр, әкиятләр,хикәяләр тыңлау. Кабатлап укыганда кайбер сүзләрне, кечерәк фразаларны өлкәннәргә кушылып әйтү.</w:t>
      </w:r>
    </w:p>
    <w:p>
      <w:pPr>
        <w:pStyle w:val="ListParagraph"/>
        <w:numPr>
          <w:ilvl w:val="0"/>
          <w:numId w:val="3"/>
        </w:numPr>
        <w:jc w:val="both"/>
        <w:rPr>
          <w:rFonts w:ascii="Times New Roman" w:hAnsi="Times New Roman" w:cs="Times New Roman"/>
          <w:sz w:val="24"/>
          <w:szCs w:val="24"/>
          <w:lang w:val="tt-RU"/>
        </w:rPr>
      </w:pPr>
      <w:r>
        <w:rPr>
          <w:rFonts w:cs="Times New Roman" w:ascii="Times New Roman" w:hAnsi="Times New Roman"/>
          <w:sz w:val="24"/>
          <w:szCs w:val="24"/>
          <w:lang w:val="tt-RU"/>
        </w:rPr>
        <w:t>Тәрбияче белән бергә таныш китапларның рәсемнәрен карау.</w:t>
      </w:r>
    </w:p>
    <w:p>
      <w:pPr>
        <w:pStyle w:val="ListParagraph"/>
        <w:numPr>
          <w:ilvl w:val="0"/>
          <w:numId w:val="3"/>
        </w:numPr>
        <w:jc w:val="both"/>
        <w:rPr>
          <w:rFonts w:ascii="Times New Roman" w:hAnsi="Times New Roman" w:cs="Times New Roman"/>
          <w:sz w:val="24"/>
          <w:szCs w:val="24"/>
          <w:lang w:val="tt-RU"/>
        </w:rPr>
      </w:pPr>
      <w:r>
        <w:rPr>
          <w:rFonts w:cs="Times New Roman" w:ascii="Times New Roman" w:hAnsi="Times New Roman"/>
          <w:sz w:val="24"/>
          <w:szCs w:val="24"/>
          <w:lang w:val="tt-RU"/>
        </w:rPr>
        <w:t>Өлкәннәр ярдәме белән шигырьләр уку (А. Бартоның “Игрушки” циклыннан һ.б. )</w:t>
      </w:r>
    </w:p>
    <w:p>
      <w:pPr>
        <w:pStyle w:val="Normal"/>
        <w:ind w:firstLine="708"/>
        <w:jc w:val="center"/>
        <w:rPr>
          <w:rFonts w:ascii="Times New Roman" w:hAnsi="Times New Roman" w:cs="Times New Roman"/>
          <w:b/>
          <w:b/>
          <w:sz w:val="24"/>
          <w:szCs w:val="24"/>
          <w:lang w:val="tt-RU"/>
        </w:rPr>
      </w:pPr>
      <w:r>
        <w:rPr>
          <w:rFonts w:cs="Times New Roman" w:ascii="Times New Roman" w:hAnsi="Times New Roman"/>
          <w:b/>
          <w:sz w:val="24"/>
          <w:szCs w:val="24"/>
          <w:lang w:val="tt-RU"/>
        </w:rPr>
        <w:t>Эшчәнлекнең тематик планы</w:t>
      </w:r>
    </w:p>
    <w:p>
      <w:pPr>
        <w:pStyle w:val="Normal"/>
        <w:ind w:firstLine="708"/>
        <w:jc w:val="center"/>
        <w:rPr>
          <w:rFonts w:ascii="Times New Roman" w:hAnsi="Times New Roman" w:cs="Times New Roman"/>
          <w:sz w:val="24"/>
          <w:szCs w:val="24"/>
          <w:lang w:val="tt-RU"/>
        </w:rPr>
      </w:pPr>
      <w:r>
        <w:rPr>
          <w:rFonts w:cs="Times New Roman" w:ascii="Times New Roman" w:hAnsi="Times New Roman"/>
          <w:b/>
          <w:sz w:val="24"/>
          <w:szCs w:val="24"/>
          <w:lang w:val="tt-RU"/>
        </w:rPr>
        <w:t>Сентябрь</w:t>
      </w:r>
    </w:p>
    <w:tbl>
      <w:tblPr>
        <w:tblStyle w:val="a3"/>
        <w:tblW w:w="10632" w:type="dxa"/>
        <w:jc w:val="left"/>
        <w:tblInd w:w="-601" w:type="dxa"/>
        <w:tblLayout w:type="fixed"/>
        <w:tblCellMar>
          <w:top w:w="0" w:type="dxa"/>
          <w:left w:w="108" w:type="dxa"/>
          <w:bottom w:w="0" w:type="dxa"/>
          <w:right w:w="108" w:type="dxa"/>
        </w:tblCellMar>
        <w:tblLook w:firstRow="1" w:noVBand="1" w:lastRow="0" w:firstColumn="1" w:lastColumn="0" w:noHBand="0" w:val="04a0"/>
      </w:tblPr>
      <w:tblGrid>
        <w:gridCol w:w="564"/>
        <w:gridCol w:w="2130"/>
        <w:gridCol w:w="5097"/>
        <w:gridCol w:w="6"/>
        <w:gridCol w:w="1843"/>
        <w:gridCol w:w="992"/>
      </w:tblGrid>
      <w:tr>
        <w:trPr/>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p>
        </w:tc>
        <w:tc>
          <w:tcPr>
            <w:tcW w:w="213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Тема</w:t>
            </w:r>
          </w:p>
        </w:tc>
        <w:tc>
          <w:tcPr>
            <w:tcW w:w="5103"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Бурычлар</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Файдаланылган әдәбият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Вакыты</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Үчтеки,</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үчтеки</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такмагын уку</w:t>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Фольклор әсәрләренә кызыксыну уятырга; шигъри әсәрнең эчтәлеген аңларга өйрәтергә.Балаларның  эмоциональ сферасын үстерергә.</w:t>
            </w:r>
          </w:p>
          <w:p>
            <w:pPr>
              <w:pStyle w:val="Normal"/>
              <w:widowControl w:val="false"/>
              <w:tabs>
                <w:tab w:val="clear" w:pos="708"/>
                <w:tab w:val="left" w:pos="3722" w:leader="none"/>
              </w:tabs>
              <w:suppressAutoHyphens w:val="true"/>
              <w:spacing w:lineRule="auto" w:line="240" w:before="0" w:after="0"/>
              <w:ind w:right="33"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Нәфис сүзгә мәхәббәт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142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06.09. 2022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Ә.Бикчәнтә- еваның    Туп-туп-тубыбыз шигырен уку</w:t>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Балаларга шигырьнең эчтәлеген аңларга ярдәм итәргә, таныш предметларны таный һәм атый белергә өйрәтергә, шигырьне укыганда, шигырьнең аерым сүзләрен әйтергә мөмкинлек бирергә, тупның төсләрен ныгытырга.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Балаларның эмоциональ сферасын үстерергә.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Уңай эмоциональ атмосфера тудырырга, уенчыкларга сакчыл караш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143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13.09.</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С.Сөләйма-нованың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Ике</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шигырен</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уку</w:t>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шигъри әсәргә кызыксыну уятырга, поэтик әсәрнең эчтәлеген аңларга өйрәтергә, баланың үзе турында күзаллауларын формалаштыруны дәвам итәргә, “кул”, “аяк”, “колак”, “күз”, сүзләре хисабына сүзлекне киңәйтергә һәм активлаштырырга.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Һәр әгъзаның яшәү өчен әһәмияткә ия булуын һәм кирәклеген тоемлауларын үстерергә.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Культура-гигиеник күнекмәләр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144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20.09.</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Хайваннарны</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чакыру эндәшен уку</w:t>
            </w:r>
          </w:p>
        </w:tc>
        <w:tc>
          <w:tcPr>
            <w:tcW w:w="5103" w:type="dxa"/>
            <w:gridSpan w:val="2"/>
            <w:tcBorders/>
          </w:tcPr>
          <w:p>
            <w:pPr>
              <w:pStyle w:val="Normal"/>
              <w:widowControl w:val="false"/>
              <w:suppressAutoHyphens w:val="true"/>
              <w:spacing w:lineRule="auto" w:line="240" w:before="0" w:after="0"/>
              <w:ind w:right="-185"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Эндәшнең эчтәлеген аңларга өйрәтергә, фольклорның бу төр жанрына кызыксыну уятырга, текстның эчтәлеге буенча аваз ияртемнәрен, ымлыклар әйтүдә күнектерергә, тәрбияченең сорауларына аңлап җавап бирүләрен ныгытырга.</w:t>
            </w:r>
          </w:p>
          <w:p>
            <w:pPr>
              <w:pStyle w:val="Normal"/>
              <w:widowControl w:val="false"/>
              <w:suppressAutoHyphens w:val="true"/>
              <w:spacing w:lineRule="auto" w:line="240" w:before="0" w:after="0"/>
              <w:ind w:right="-185"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күзәтүчәнлеген үстерергә.</w:t>
            </w:r>
          </w:p>
          <w:p>
            <w:pPr>
              <w:pStyle w:val="Normal"/>
              <w:widowControl w:val="false"/>
              <w:suppressAutoHyphens w:val="true"/>
              <w:spacing w:lineRule="auto" w:line="240" w:before="0" w:after="0"/>
              <w:ind w:right="-185"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Хайваннарны ярату теләге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145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27.09.</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Д.Гарифулинның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Йә, алар</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кемнәр</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икән шигырен уку.</w:t>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аңлап кабул итәргә өйрәтүне дәвам итәргә, “бак-бак”, “Мә-мә”, “Кар-кар” аваз ияртемнәрен кабатларга.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шигырьдә бирелгән диалогка җәлеп итәргә; сүзлекне үстерергә һәм активлаштырырга.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Кошларга, хайваннарга карата мәрхәмәтлелек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146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04.10.</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6</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Б.Рәхмәтнең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Су шигырен уку.</w:t>
            </w:r>
          </w:p>
          <w:p>
            <w:pPr>
              <w:pStyle w:val="Normal"/>
              <w:widowControl w:val="false"/>
              <w:suppressAutoHyphens w:val="true"/>
              <w:spacing w:lineRule="auto" w:line="240" w:before="0" w:after="0"/>
              <w:ind w:right="-185" w:firstLine="709"/>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Текстка туры китереп, хәрәкәтләр ясарга өйрәтергә, шигъри әсәрнең эчтәлеген аңларга ярдәм итәргә, [ю] авазын ачык итеп әйтүдә күнектерергә, шигырьнең эчтәлегенә эмоциональ җавап бирүләренә булышлык итәргә.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Сүзлекне үстерергә һәм активлаштырырга.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Культура-гигиена күнекмәләрен тәрбияләүне дәвам итәргә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147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11.10.</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b/>
                <w:kern w:val="0"/>
                <w:sz w:val="24"/>
                <w:szCs w:val="24"/>
                <w:lang w:val="tt-RU" w:eastAsia="en-US" w:bidi="ar-SA"/>
              </w:rPr>
              <w:t>7</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Г.Тукайның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Гали белән</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кәҗә шигырен уку.</w:t>
            </w:r>
          </w:p>
        </w:tc>
        <w:tc>
          <w:tcPr>
            <w:tcW w:w="5103" w:type="dxa"/>
            <w:gridSpan w:val="2"/>
            <w:tcBorders/>
          </w:tcPr>
          <w:p>
            <w:pPr>
              <w:pStyle w:val="Normal"/>
              <w:widowControl w:val="false"/>
              <w:suppressAutoHyphens w:val="true"/>
              <w:spacing w:lineRule="auto" w:line="240" w:before="0" w:after="0"/>
              <w:ind w:firstLine="54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Шигъри әсәрне аңларга өйрәтергә; балаларга дөньянын бер кешесе дигән күзаллауны бирергә. Кәҗәне танырга өйрәтүне дәвам итәргә.</w:t>
            </w:r>
          </w:p>
          <w:p>
            <w:pPr>
              <w:pStyle w:val="Normal"/>
              <w:widowControl w:val="false"/>
              <w:suppressAutoHyphens w:val="true"/>
              <w:spacing w:lineRule="auto" w:line="240" w:before="0" w:after="0"/>
              <w:ind w:firstLine="45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Кәҗә, чирәм, сакал сүзләре хисабына сүзлек запасын киңәйтергә, хәрәкәтләрне үстерергә.</w:t>
            </w:r>
          </w:p>
          <w:p>
            <w:pPr>
              <w:pStyle w:val="Normal"/>
              <w:widowControl w:val="false"/>
              <w:suppressAutoHyphens w:val="true"/>
              <w:spacing w:lineRule="auto" w:line="240" w:before="0" w:after="0"/>
              <w:ind w:firstLine="45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Бер-беренә карата һәм хайваннарга карата кайгыртучанлык тәрбияләргә.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148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18.10.</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8</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З.Туфайлованың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Ул зу-у-у-ур</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үскән шигырен уку</w:t>
            </w:r>
          </w:p>
        </w:tc>
        <w:tc>
          <w:tcPr>
            <w:tcW w:w="5103" w:type="dxa"/>
            <w:gridSpan w:val="2"/>
            <w:tcBorders/>
          </w:tcPr>
          <w:p>
            <w:pPr>
              <w:pStyle w:val="Normal"/>
              <w:widowControl w:val="false"/>
              <w:suppressAutoHyphens w:val="true"/>
              <w:spacing w:lineRule="auto" w:line="240" w:before="0" w:after="0"/>
              <w:ind w:right="36" w:firstLine="709"/>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Шигъри әсәрне кабул итәргә һәм хезмәтнең нәтиҗәсен күрә белергә өйрәтергә,  утырткан, сипкән, үскән кебек  эш-хәрәкәтне белдерә торган фигыльләр хисабына сүзлекне киңәйтергә, активлаштырырга; шигырьне истә калдыруларына булышлык итәргә;  сүз төркемнәрен дөрес кулланып диологлы сөйләмне баетырга.</w:t>
            </w:r>
          </w:p>
          <w:p>
            <w:pPr>
              <w:pStyle w:val="Normal"/>
              <w:widowControl w:val="false"/>
              <w:suppressAutoHyphens w:val="true"/>
              <w:spacing w:lineRule="auto" w:line="240" w:before="0" w:after="0"/>
              <w:ind w:right="36"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Уңай эмоциональ халәтне үстерергә.</w:t>
            </w:r>
          </w:p>
          <w:p>
            <w:pPr>
              <w:pStyle w:val="Normal"/>
              <w:widowControl w:val="false"/>
              <w:suppressAutoHyphens w:val="true"/>
              <w:spacing w:lineRule="auto" w:line="240" w:before="0" w:after="0"/>
              <w:ind w:right="36"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Гөлләргә карата сакчыл караш, гөлнең матурлыгына соклана белүләрен тәрбияләргә.</w:t>
            </w:r>
          </w:p>
          <w:p>
            <w:pPr>
              <w:pStyle w:val="Normal"/>
              <w:widowControl w:val="false"/>
              <w:suppressAutoHyphens w:val="true"/>
              <w:spacing w:lineRule="auto" w:line="240" w:before="0" w:after="0"/>
              <w:ind w:firstLine="540"/>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150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25.10.</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9</w:t>
            </w:r>
          </w:p>
        </w:tc>
        <w:tc>
          <w:tcPr>
            <w:tcW w:w="2130"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Песи-нечкәбил бишек җырын уку.</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әсәрнең эчтәлеген аңлатырга, бишек җырын сәхнәләштерергә һәм текстка туры китереп хәрәкәтләр башкара белергә өйрәтергә.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Фольклор әсәрләренә кызыксыну тәрбияләргә.</w:t>
            </w:r>
          </w:p>
          <w:p>
            <w:pPr>
              <w:pStyle w:val="Normal"/>
              <w:widowControl w:val="false"/>
              <w:suppressAutoHyphens w:val="true"/>
              <w:spacing w:lineRule="auto" w:line="240" w:before="0" w:after="0"/>
              <w:ind w:right="36" w:firstLine="709"/>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151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01.11.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op w:val="nil"/>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10</w:t>
            </w:r>
            <w:r>
              <w:rPr>
                <w:rFonts w:eastAsia="Calibri" w:cs="Times New Roman" w:ascii="Times New Roman" w:hAnsi="Times New Roman"/>
                <w:b/>
                <w:kern w:val="0"/>
                <w:sz w:val="24"/>
                <w:szCs w:val="24"/>
                <w:lang w:val="tt-RU" w:eastAsia="en-US" w:bidi="ar-SA"/>
              </w:rPr>
              <w:t>.</w:t>
            </w:r>
          </w:p>
        </w:tc>
        <w:tc>
          <w:tcPr>
            <w:tcW w:w="2130" w:type="dxa"/>
            <w:tcBorders>
              <w:top w:val="nil"/>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М.Җәлилнең Маэмай</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097" w:type="dxa"/>
            <w:tcBorders>
              <w:top w:val="nil"/>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Шигъри әсәр белән таныштырырга, аңлап кабул итәргә өйрәтергә, бармак театры элементларын куллануны дәвам итәргә.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Сүзлек запасын киңәйтергә (маэмай, борын, йөгерә, өрә, ишетә, күрә).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Йорт хайваннарына кызыксыну тәрбияләргә.</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1849" w:type="dxa"/>
            <w:gridSpan w:val="2"/>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151 бит</w:t>
            </w:r>
          </w:p>
        </w:tc>
        <w:tc>
          <w:tcPr>
            <w:tcW w:w="992"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08.11. 2022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11</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 Җәлилнең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Әтәч</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Күрсәтмәлек кулланмыйча әдәби әсәрне тыңлый һәм кабул итү күнекмәләрен формалаштырырга, кычкырганда барлыкка килгән тавышлары буенча йорт кошларын таный һәм атый белергә өйрәтергә, [к] авазының әйтелешен ныгытырга.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Шигырьне бармаклар театры ярдәмендә сәхнәләштерү күнекмәләрен үстерергә.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Йорт кошларына карата мәхәббәт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152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15.12. 2022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12</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Җ.Тәрҗемановның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Маэмай</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103" w:type="dxa"/>
            <w:gridSpan w:val="2"/>
            <w:tcBorders/>
          </w:tcPr>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аңларга өйрәтүне дәвам итәргә, аерым сүзләрне (Акбаем, маэмаем, өрә) һәм зур булмаган фразаларны (“ташлар ыргытмагыз!”, “Мине котыртмагыз!”) кабатларга өндәргә.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Эткә карата миһербанлылык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153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22.11.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13.</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Ә.Бикчәнтәеваның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Беренче</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адым шигырен уку.</w:t>
            </w:r>
          </w:p>
        </w:tc>
        <w:tc>
          <w:tcPr>
            <w:tcW w:w="5103"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шигырьнең эчтәлеген аңларга ярдәм итәргә; кайбер сүзләрне әйтергә өндәргә; бирелгән сорауларга җавап бирергә өйрәтергә. Игътибарын үстерергә.</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Күмәк эшчәнлек күнекмәләре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154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29.11.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Карга әйтә... эндәшен уку.</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5103"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кабул итәргә өйрәтергә, кошлар турында балаларның белемнәрен ныгытырга һәм киңәйтергә; аларның тышкы кыяфәтенә игътибар итәргә, сүзлекне баетырга; [к] авазының дөрес әйтелешен булдырырга.</w:t>
            </w:r>
          </w:p>
          <w:p>
            <w:pPr>
              <w:pStyle w:val="Normal"/>
              <w:widowControl w:val="false"/>
              <w:tabs>
                <w:tab w:val="clear" w:pos="708"/>
                <w:tab w:val="left" w:pos="3722" w:leader="none"/>
              </w:tabs>
              <w:suppressAutoHyphens w:val="true"/>
              <w:spacing w:lineRule="auto" w:line="240" w:before="0" w:after="0"/>
              <w:ind w:left="37" w:right="33" w:firstLine="672"/>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кошларга карата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156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06.12.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w:t>
            </w:r>
            <w:r>
              <w:rPr>
                <w:rFonts w:eastAsia="Calibri" w:cs="Times New Roman" w:ascii="Times New Roman" w:hAnsi="Times New Roman"/>
                <w:b/>
                <w:kern w:val="0"/>
                <w:sz w:val="24"/>
                <w:szCs w:val="24"/>
                <w:lang w:val="tt-RU" w:eastAsia="en-US" w:bidi="ar-SA"/>
              </w:rPr>
              <w:t>.</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Ә.Ерикәйнең Беренче</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103"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аңлап кабул итәргә өйрәтергә дәвам итәргә; әсәр аша табигать дөньясына җәлеп итәргә, кышкы күренешләр турында белемнәрен формалаштырырга; “йомшак”, “ап-ак” сыйфатлары хисабына сүзлек запасын киңәйтергә һәм активлаштырырга.</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Катлаулырак сорауларга җавап бирә белүләрен, хәтерен, уңай эмоцияләрен үстерергә.</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Табигатькә мәхәббәт, туган телне өйрәнүгә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157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13.12.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Җ.Тәрҗемановның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Йокы бабай</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әкиятен сөйләү.</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Хикәянең эчтәлеген балаларга аңларга ярдәм итәргә.</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Игътибар белән тыңлауларын үстерергә.</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Бирелгән сорауларга җавап бирү теләге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158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20.12.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 Летованың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 бабай</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хикәясен</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Күләме буенча зур булмаган әдәби әсәрне (хикәяне) күрсәтмәлелектән башка гына тыңларга һәм сорауларга аңлаешлы итеп җавап бирергә өйрәтүне дәвам итәргә, балаларның әңгәмәдә җиңел һәм иркен аралашуларына ирешергә, сүзлек запасын киңәйтергә (яхшы күңел, йомшак күңел, киң күңел).</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бергәләп тыңлау күнекмәсе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Сүз сәнгатенә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159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27.12.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18</w:t>
            </w:r>
            <w:r>
              <w:rPr>
                <w:rFonts w:eastAsia="Calibri" w:cs="Times New Roman" w:ascii="Times New Roman" w:hAnsi="Times New Roman"/>
                <w:b/>
                <w:kern w:val="0"/>
                <w:sz w:val="24"/>
                <w:szCs w:val="24"/>
                <w:lang w:val="tt-RU" w:eastAsia="en-US" w:bidi="ar-SA"/>
              </w:rPr>
              <w:t>.</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Ш.Маннурның Яратам</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шигырен</w:t>
            </w:r>
          </w:p>
          <w:p>
            <w:pPr>
              <w:pStyle w:val="Normal"/>
              <w:widowControl w:val="false"/>
              <w:tabs>
                <w:tab w:val="clear" w:pos="708"/>
                <w:tab w:val="left" w:pos="1350" w:leader="none"/>
              </w:tabs>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шигырьнең эчтәлеген аңларга ярдәм итәргә; шигырьне тыңлау теләге уятырга,  сорауларга аңлап җавап бирүдә, [ә] авазын ачык итеп әйтүдә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кабул итүен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Әти-әниләргә, туганнарга мәхәббәт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160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10.01.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19</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Кәккүк-чыпчык уены</w:t>
            </w:r>
            <w:r>
              <w:rPr>
                <w:rFonts w:eastAsia="Calibri" w:cs="Times New Roman" w:ascii="Times New Roman" w:hAnsi="Times New Roman"/>
                <w:b/>
                <w:kern w:val="0"/>
                <w:sz w:val="24"/>
                <w:szCs w:val="24"/>
                <w:lang w:val="tt-RU" w:eastAsia="en-US" w:bidi="ar-SA"/>
              </w:rPr>
              <w:t>.</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[Ч] һәм [к] авазларын дөрес һәм ачык итеп әйтергә өйрәтергә, сүзлекне активлаштырырга.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эмоциональ сферасын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Фольклор әсәрләренә кызыксыну тәрбияләүне дәвам иттерергә.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161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17.01.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Г.Таһированың Йокла,</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курчак</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шигырьнең эчтәлеген аңларга ярдәм итәргә; шигырьне тыңлау теләген уятырга,  [ә], [ү] авазларын ачык итеп әйтүдә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Курчакка карата кайгыртучанлык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162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24.01.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21</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Ә.Кариның Тавык шигырен</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уку.</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тыңларга өйрәтүне дәвам итәргә; фланелеграфта шигырь эчтәлегенә туры килгән рәсемнәр яки уенчыклар күрсәтергә; тавыкны рәсемнәрдә һәм уенчыкларда танырга өйрәтергә. Тәрбияче артыннан кайбер фразаларны кабатларга өндәп, балаларның сөйләмен активлаштырырга.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кабул итүләрен, сорауларга җавап бирү осталыкларын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Әбиләргә карата ихтирам, игътибар, ярату хисләре тәрбияләү.</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163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31.01.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Э.Шәрифуллинаның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Иң матур</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әни</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тыңларга өйрәтүне дәвам итәргә. Тәрбияче артыннан кайбер фразаларны кабатларга өндәп, балаларның сөйләмен активлаштырырга.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кабул итүләрен, сорауларга җавап бирү осталыкларын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Әниләргә карата ихтирам, игътибар, ярату хисләре тәрбияләү.</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165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07.02.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23</w:t>
            </w:r>
            <w:r>
              <w:rPr>
                <w:rFonts w:eastAsia="Calibri" w:cs="Times New Roman" w:ascii="Times New Roman" w:hAnsi="Times New Roman"/>
                <w:b/>
                <w:kern w:val="0"/>
                <w:sz w:val="24"/>
                <w:szCs w:val="24"/>
                <w:lang w:val="tt-RU" w:eastAsia="en-US" w:bidi="ar-SA"/>
              </w:rPr>
              <w:t>.</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Йомры</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икмәк әкиятен</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уку</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(рус</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халык әкияте).</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“Йомры икмэк” әкияте белән таныштырырга, әкиятнең эчтәлеген аңларга ярдәм итәргә. Шар әвәләү (камыр кисәген түгәрәкләү хәрәкәтләре ясап кулларда тәгәрәтү) күнекмәсен ныгытырга.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Сорауларга җавап бирү осталыгын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Әкиятләрне тыңлау, аңа карата кызыксыну тәрбияләргә.</w:t>
            </w:r>
          </w:p>
        </w:tc>
        <w:tc>
          <w:tcPr>
            <w:tcW w:w="1843" w:type="dxa"/>
            <w:tcBorders/>
          </w:tcPr>
          <w:p>
            <w:pPr>
              <w:pStyle w:val="Style27"/>
              <w:widowControl w:val="false"/>
              <w:suppressAutoHyphens w:val="true"/>
              <w:spacing w:before="0" w:after="300"/>
              <w:contextualSpacing/>
              <w:jc w:val="left"/>
              <w:rPr>
                <w:rFonts w:ascii="Times New Roman" w:hAnsi="Times New Roman" w:cs="Times New Roman"/>
                <w:color w:val="auto"/>
                <w:sz w:val="24"/>
                <w:szCs w:val="24"/>
                <w:lang w:val="tt-RU"/>
              </w:rPr>
            </w:pPr>
            <w:r>
              <w:rPr>
                <w:rFonts w:cs="Times New Roman" w:ascii="Times New Roman" w:hAnsi="Times New Roman"/>
                <w:color w:val="auto"/>
                <w:sz w:val="24"/>
                <w:szCs w:val="24"/>
                <w:lang w:val="tt-RU" w:eastAsia="en-US" w:bidi="ar-SA"/>
              </w:rPr>
              <w:t>Хәзрәтова Ф.В. Туган телдә сөйләшәбез</w:t>
            </w:r>
          </w:p>
          <w:p>
            <w:pPr>
              <w:pStyle w:val="Style27"/>
              <w:widowControl w:val="false"/>
              <w:suppressAutoHyphens w:val="true"/>
              <w:spacing w:before="0" w:after="300"/>
              <w:contextualSpacing/>
              <w:jc w:val="left"/>
              <w:rPr>
                <w:rFonts w:ascii="Times New Roman" w:hAnsi="Times New Roman" w:cs="Times New Roman"/>
                <w:b/>
                <w:b/>
                <w:sz w:val="24"/>
                <w:szCs w:val="24"/>
                <w:lang w:val="tt-RU"/>
              </w:rPr>
            </w:pPr>
            <w:r>
              <w:rPr>
                <w:rFonts w:cs="Times New Roman" w:ascii="Times New Roman" w:hAnsi="Times New Roman"/>
                <w:color w:val="auto"/>
                <w:sz w:val="24"/>
                <w:szCs w:val="24"/>
                <w:lang w:val="tt-RU" w:eastAsia="en-US" w:bidi="ar-SA"/>
              </w:rPr>
              <w:t>166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14.02.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24</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Йомры</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икмәк</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әкиятен кабатлау.</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Әкиятне тәрбияче белән бергә сөйләргә өйрәтергә, аерым фразалар әйтү хисабына балаларның сүзлеген активлаштырырга.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кабул итүен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 геройларына карата кызыксынучанлык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166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21.02.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Теремкәй</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рус халык</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әкиятен уку.</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яңа әсәр белән таныштырырга; әкиятне игътибар белән тыңларга өйрәтергә.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Халык иҗатына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169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28.02.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26</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Теремкәй әкиятен сәхнәләш</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терү</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 белән таныштыруны дәвам итәргә. Аваз ияртемнәрен ачык кабатларга өйрәтергә.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Сәхнәләштерүгә кызыксыну уятырга; уен барышында фразаларны дөрес әйтү осталыгын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Халык әкиятләренә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169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07.03.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27</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Ш.Галиевнең Яз</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шигырен уку</w:t>
            </w:r>
          </w:p>
        </w:tc>
        <w:tc>
          <w:tcPr>
            <w:tcW w:w="5103" w:type="dxa"/>
            <w:gridSpan w:val="2"/>
            <w:tcBorders/>
          </w:tcPr>
          <w:p>
            <w:pPr>
              <w:pStyle w:val="Normal"/>
              <w:widowControl w:val="false"/>
              <w:suppressAutoHyphens w:val="true"/>
              <w:spacing w:lineRule="auto" w:line="240" w:before="0" w:after="0"/>
              <w:ind w:firstLine="45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шигъри әсәрне аңлап кабул итүләренә ирешергә, шигырь ярдәмендә яз турындагы белемнәрен киңәйтергә, [т] авазын, “тып” аваз ияртемен ачык итеп әйтүдә күнектерергә; сүзлек запасын киңәйтергә һәм активлаштырырга.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кабул итүләрен, игътибарын, кызыксынучанлыгын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Язгы табигать күренешләренә соклану хисе тәрбияләргә.</w:t>
            </w:r>
          </w:p>
          <w:p>
            <w:pPr>
              <w:pStyle w:val="Normal"/>
              <w:widowControl w:val="false"/>
              <w:tabs>
                <w:tab w:val="clear" w:pos="708"/>
                <w:tab w:val="left" w:pos="3722" w:leader="none"/>
              </w:tabs>
              <w:suppressAutoHyphens w:val="true"/>
              <w:spacing w:lineRule="auto" w:line="240" w:before="0" w:after="0"/>
              <w:ind w:left="37" w:firstLine="672"/>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170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14.03.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28</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Тор-тор,</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тургай</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(баланы</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уятканда)</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такмагын 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Такмакның эчтәлеге белән таныштырырга; [т] авазын ачык итеп әйтүдә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Аваз ияртемнәрен әйтү хисабына балаларның сүзлекләрен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Фольклор әсәрләренә кызыксыну тәрбияләргә кошларга карата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171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21.03.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w:t>
            </w:r>
          </w:p>
        </w:tc>
        <w:tc>
          <w:tcPr>
            <w:tcW w:w="2130"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Тук, тук, тукран... эндәшен уку.</w:t>
            </w:r>
          </w:p>
          <w:p>
            <w:pPr>
              <w:pStyle w:val="Normal"/>
              <w:widowControl w:val="false"/>
              <w:suppressAutoHyphens w:val="true"/>
              <w:spacing w:lineRule="auto" w:line="240" w:before="0" w:after="0"/>
              <w:ind w:right="-185" w:firstLine="709"/>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текстны тыңлый белү осталыгы формалаштырырга, кошлар (тукран белән) таныштыруны дәвам иттерергә, аваз ияртемнәрен ачык кабатларга, [т], [к] авазлары әйтелешен кабатларга.</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suppressAutoHyphens w:val="true"/>
              <w:spacing w:lineRule="auto" w:line="240" w:before="0" w:after="0"/>
              <w:ind w:firstLine="709"/>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Кошларга карата сакчыл караш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172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28.03.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30</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Кояш, чык,чык... эндәшен уку.</w:t>
            </w:r>
          </w:p>
          <w:p>
            <w:pPr>
              <w:pStyle w:val="Normal"/>
              <w:widowControl w:val="false"/>
              <w:suppressAutoHyphens w:val="true"/>
              <w:spacing w:lineRule="auto" w:line="240" w:before="0" w:after="0"/>
              <w:ind w:right="-185" w:firstLine="709"/>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Балаларга эндәшнең эчтәлеген аңларга, сюжетның эзлеклелеген истә калдырырга ярдәм итәргә.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Тыңлый белү сәләтен, эмоциональ сферасын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Күмәк эшкә кызыксыну тәрбияләргә .</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173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04.04.</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31</w:t>
            </w:r>
          </w:p>
        </w:tc>
        <w:tc>
          <w:tcPr>
            <w:tcW w:w="2130"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Р.Батулланың Нурбәк</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әкиятен уку.</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Әкиятне игътибар белән аңлап тыңларга өйрәтүне дәвам итәргә; [а], [у], [ә] сузык авазларын һәм аваз ияртемнәрен ачык итеп әйтүдә күнектерергә; әкият персонажларын уенчыкларда танырга һәм атарга өйрәтергә.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игътибарын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Әкият геройларына карата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174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11.04.</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32</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К.Д.</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Ушинский</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нын</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Казлар хикәясен</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Казларны һәм үрдәкләрне аера белергә өйрәтергә, матур әдәбият әсәре - хикәяне  күрсәтмәлелек кулланмыйча тыңлый белүләренә ирешергә; аваз ияртемнәрен аермачык әйтүдә, күплек һәм берлек сандагы исемнәрне аера белүдә һәм  дөрес кулланудакүнектерергә.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кабул итүләрен, игътибарын, хәтерен, тәрбияченең күрсәтмәләрен үти алу осталыкларын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Йорт кошларына карата кызыксыну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175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18.04.</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33</w:t>
            </w:r>
            <w:r>
              <w:rPr>
                <w:rFonts w:eastAsia="Calibri" w:cs="Times New Roman" w:ascii="Times New Roman" w:hAnsi="Times New Roman"/>
                <w:b/>
                <w:kern w:val="0"/>
                <w:sz w:val="24"/>
                <w:szCs w:val="24"/>
                <w:lang w:val="tt-RU" w:eastAsia="en-US" w:bidi="ar-SA"/>
              </w:rPr>
              <w:t>.</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Ә.Кариның Чебиләр шигырен уку</w:t>
            </w:r>
            <w:r>
              <w:rPr>
                <w:rFonts w:eastAsia="Calibri" w:cs="Times New Roman" w:ascii="Times New Roman" w:hAnsi="Times New Roman"/>
                <w:b/>
                <w:kern w:val="0"/>
                <w:sz w:val="24"/>
                <w:szCs w:val="24"/>
                <w:lang w:val="tt-RU" w:eastAsia="en-US" w:bidi="ar-SA"/>
              </w:rPr>
              <w:t>.</w:t>
            </w:r>
          </w:p>
          <w:p>
            <w:pPr>
              <w:pStyle w:val="Normal"/>
              <w:widowControl w:val="false"/>
              <w:suppressAutoHyphens w:val="true"/>
              <w:spacing w:lineRule="auto" w:line="240" w:before="0" w:after="0"/>
              <w:ind w:right="-185" w:firstLine="709"/>
              <w:jc w:val="both"/>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Күрсәтмәлелек кулланмыйча шигъри әсәрне тыңларга өйрәтергә; кайбер фразаларны тәрбияче артыннан кабатларга өндәргә, [ч] авазын, аваз ияртемнәрен дөрес әйтүдә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Эмоциональ сфераны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Йорт кошларына карата кайгыртучанлык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176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25.04.</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34</w:t>
            </w:r>
          </w:p>
        </w:tc>
        <w:tc>
          <w:tcPr>
            <w:tcW w:w="2130"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С.Сөләйма</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нованың</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Кызыл</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әтәч</w:t>
            </w:r>
          </w:p>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шигырен</w:t>
            </w:r>
          </w:p>
          <w:p>
            <w:pPr>
              <w:pStyle w:val="Normal"/>
              <w:widowControl w:val="false"/>
              <w:suppressAutoHyphens w:val="true"/>
              <w:spacing w:lineRule="auto" w:line="240" w:before="0" w:after="0"/>
              <w:ind w:right="-185" w:hanging="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Шигъри әсәрне тыңларга өйрәтергә; гади сорауларга җавап бирү теләге уятырга, “кикри-күк” аваз ияртемен кабатлауда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Балаларның кабул итүләрен, игътибарын, хәтерен, тәрбияченең күрсәтмәләрен үти алу осталыкларын, эмоциональ сферасын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Йорт кошларына карата мәрхәмәтлелек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177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16.05.</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rHeight w:val="3282" w:hRule="atLeast"/>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35</w:t>
            </w:r>
          </w:p>
        </w:tc>
        <w:tc>
          <w:tcPr>
            <w:tcW w:w="2130"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Д. Гарифуллин</w:t>
            </w:r>
          </w:p>
          <w:p>
            <w:pPr>
              <w:pStyle w:val="Normal"/>
              <w:widowControl w:val="false"/>
              <w:suppressAutoHyphens w:val="true"/>
              <w:spacing w:lineRule="auto" w:line="240" w:before="0" w:after="0"/>
              <w:ind w:right="-185" w:hanging="0"/>
              <w:jc w:val="left"/>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ның Мыраубикә шигырен 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Шигырь ярдәмендә песи белән таныштыруны дәвам итәргә, песи турындагы белемнәрен ныгытырга һәм киңәйтергә, “мыр-мыр”, “гыр-гыр” аваз ияртемнәрен ачык итеп кабатлауда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Сорауларга җавап бирү теләге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Песиләргә карата кайгыртучанлык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b/>
                <w:b/>
                <w:sz w:val="24"/>
                <w:szCs w:val="24"/>
                <w:lang w:val="tt-RU"/>
              </w:rPr>
            </w:pPr>
            <w:r>
              <w:rPr>
                <w:rFonts w:eastAsia="Calibri" w:cs="Times New Roman" w:ascii="Times New Roman" w:hAnsi="Times New Roman"/>
                <w:kern w:val="0"/>
                <w:sz w:val="24"/>
                <w:szCs w:val="24"/>
                <w:lang w:val="tt-RU" w:eastAsia="en-US" w:bidi="ar-SA"/>
              </w:rPr>
              <w:t>178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23.05.</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r>
        <w:trPr>
          <w:trHeight w:val="545" w:hRule="atLeast"/>
        </w:trPr>
        <w:tc>
          <w:tcPr>
            <w:tcW w:w="564" w:type="dxa"/>
            <w:tcBorders/>
          </w:tcPr>
          <w:p>
            <w:pPr>
              <w:pStyle w:val="Normal"/>
              <w:widowControl w:val="false"/>
              <w:suppressAutoHyphens w:val="true"/>
              <w:spacing w:lineRule="auto" w:line="240" w:before="0" w:after="0"/>
              <w:ind w:right="-185" w:hanging="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36</w:t>
            </w:r>
          </w:p>
        </w:tc>
        <w:tc>
          <w:tcPr>
            <w:tcW w:w="2130" w:type="dxa"/>
            <w:tcBorders/>
          </w:tcPr>
          <w:p>
            <w:pPr>
              <w:pStyle w:val="Normal"/>
              <w:widowControl w:val="false"/>
              <w:suppressAutoHyphens w:val="true"/>
              <w:spacing w:lineRule="auto" w:line="240" w:before="0" w:after="0"/>
              <w:ind w:right="-185"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ru-RU" w:eastAsia="en-US" w:bidi="ar-SA"/>
              </w:rPr>
              <w:t>Ә. Кариның “Чебиләр” шигырен уку</w:t>
            </w:r>
          </w:p>
        </w:tc>
        <w:tc>
          <w:tcPr>
            <w:tcW w:w="5103" w:type="dxa"/>
            <w:gridSpan w:val="2"/>
            <w:tcBorders/>
          </w:tcPr>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Күрсәтмәлелек кулланмыйча шигъри әсәрне тыңларга өйрәтергә; кайбер фразаларны тәрбияче артыннан кабатларга өндәргә, [ч] авазын, аваз ияртемнәрен дөрес әйтүдә күнектерергә.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Эмоциональ сфераны үстерергә.</w:t>
            </w:r>
          </w:p>
          <w:p>
            <w:pPr>
              <w:pStyle w:val="Normal"/>
              <w:widowControl w:val="false"/>
              <w:suppressAutoHyphens w:val="true"/>
              <w:spacing w:lineRule="auto" w:line="240" w:before="0" w:after="0"/>
              <w:ind w:firstLine="709"/>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Йорт кошларына карата кайгыртучанлык тәрбияләргә</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Хәзрәтова Ф.В. Туган телдә сөйләшәбез</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176 бит</w:t>
            </w:r>
          </w:p>
        </w:tc>
        <w:tc>
          <w:tcPr>
            <w:tcW w:w="992"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30.05.</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Кулланма матераллар</w:t>
      </w:r>
    </w:p>
    <w:p>
      <w:pPr>
        <w:pStyle w:val="Normal"/>
        <w:spacing w:lineRule="auto" w:line="240" w:before="0" w:after="0"/>
        <w:rPr>
          <w:rFonts w:ascii="Times New Roman" w:hAnsi="Times New Roman" w:cs="Times New Roman"/>
          <w:sz w:val="24"/>
          <w:szCs w:val="24"/>
          <w:lang w:val="tt-RU"/>
        </w:rPr>
      </w:pPr>
      <w:r>
        <w:rPr>
          <w:rFonts w:cs="Times New Roman" w:ascii="Times New Roman" w:hAnsi="Times New Roman"/>
          <w:sz w:val="24"/>
          <w:szCs w:val="24"/>
          <w:lang w:val="tt-RU"/>
        </w:rPr>
        <w:t xml:space="preserve"> </w:t>
      </w:r>
      <w:r>
        <w:rPr>
          <w:rFonts w:cs="Times New Roman" w:ascii="Times New Roman" w:hAnsi="Times New Roman"/>
          <w:sz w:val="24"/>
          <w:szCs w:val="24"/>
          <w:lang w:val="tt-RU"/>
        </w:rPr>
        <w:t>1. Хәзрәтова Ф.В. Туган телдә сөйләшәбез. – Казан: Татар.кит.нәшр., 2012.</w:t>
      </w:r>
    </w:p>
    <w:p>
      <w:pPr>
        <w:pStyle w:val="Normal"/>
        <w:spacing w:lineRule="auto" w:line="240" w:before="0" w:after="0"/>
        <w:rPr>
          <w:rFonts w:ascii="Times New Roman" w:hAnsi="Times New Roman" w:cs="Times New Roman"/>
          <w:sz w:val="24"/>
          <w:szCs w:val="24"/>
          <w:lang w:val="tt-RU"/>
        </w:rPr>
      </w:pPr>
      <w:r>
        <w:rPr>
          <w:rFonts w:cs="Times New Roman" w:ascii="Times New Roman" w:hAnsi="Times New Roman"/>
          <w:sz w:val="24"/>
          <w:szCs w:val="24"/>
          <w:lang w:val="tt-RU"/>
        </w:rPr>
        <w:t>2. Татарстан Республикасы Мәгариф һәм министрлыгы.  Туган телдә сөйләшәбез. Балалар бакчасында татар телендә тәрбия һәм белем бирү (беренче кече яшьтәгеләр төркеме) Методик кулланма өчен аудио-кушымта.</w:t>
      </w:r>
    </w:p>
    <w:p>
      <w:pPr>
        <w:pStyle w:val="Normal"/>
        <w:spacing w:lineRule="auto" w:line="240" w:before="0" w:after="0"/>
        <w:rPr>
          <w:rFonts w:ascii="Times New Roman" w:hAnsi="Times New Roman" w:cs="Times New Roman"/>
          <w:sz w:val="24"/>
          <w:szCs w:val="24"/>
          <w:lang w:val="tt-RU"/>
        </w:rPr>
      </w:pPr>
      <w:r>
        <w:rPr>
          <w:rFonts w:cs="Times New Roman" w:ascii="Times New Roman" w:hAnsi="Times New Roman"/>
          <w:sz w:val="24"/>
          <w:szCs w:val="24"/>
          <w:lang w:val="tt-RU"/>
        </w:rPr>
        <w:t>3.Туган телдә сөйләшәбез. Күрсәтмә һәм таратма рәсемнәр.</w:t>
      </w:r>
    </w:p>
    <w:p>
      <w:pPr>
        <w:pStyle w:val="Normal"/>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НӘФИС-НӘФАСӘТИ ҮСЕШ</w:t>
      </w:r>
    </w:p>
    <w:p>
      <w:pPr>
        <w:pStyle w:val="Normal"/>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w:t>
      </w:r>
      <w:r>
        <w:rPr>
          <w:rFonts w:eastAsia="Calibri" w:cs="Times New Roman" w:ascii="Times New Roman" w:hAnsi="Times New Roman"/>
          <w:b/>
          <w:sz w:val="24"/>
          <w:szCs w:val="24"/>
          <w:lang w:val="tt-RU"/>
        </w:rPr>
        <w:t>Иҗади сәнгать” белем бирү өлкәсе</w:t>
      </w:r>
    </w:p>
    <w:p>
      <w:pPr>
        <w:pStyle w:val="Normal"/>
        <w:rPr>
          <w:rFonts w:ascii="Times New Roman" w:hAnsi="Times New Roman" w:eastAsia="Calibri" w:cs="Times New Roman"/>
          <w:i/>
          <w:i/>
          <w:sz w:val="24"/>
          <w:szCs w:val="24"/>
          <w:lang w:val="tt-RU"/>
        </w:rPr>
      </w:pPr>
      <w:r>
        <w:rPr>
          <w:rFonts w:eastAsia="Calibri" w:cs="Times New Roman" w:ascii="Times New Roman" w:hAnsi="Times New Roman"/>
          <w:i/>
          <w:sz w:val="24"/>
          <w:szCs w:val="24"/>
          <w:lang w:val="tt-RU"/>
        </w:rPr>
        <w:t>“</w:t>
      </w:r>
      <w:r>
        <w:rPr>
          <w:rFonts w:eastAsia="Calibri" w:cs="Times New Roman" w:ascii="Times New Roman" w:hAnsi="Times New Roman"/>
          <w:i/>
          <w:sz w:val="24"/>
          <w:szCs w:val="24"/>
          <w:lang w:val="tt-RU"/>
        </w:rPr>
        <w:t>Иҗади сәнгать” белем бирү өлкәсе эчтәлеге баларда әйләнә-тирәдәге  матурлыкка кызыксыну уятуны һәм үз-үзләрен күрсәтү ихтыяҗларын канәгатьләндерүне формалаштыру максатларын тормышка ашыруга юнәлтелә һәм белем бирү бурычларын билгели.</w:t>
      </w:r>
    </w:p>
    <w:p>
      <w:pPr>
        <w:pStyle w:val="Normal"/>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Рәсем ясау</w:t>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t>Ел ахырында үзләштерелергә тиешле белем һәм күнекмәләр</w:t>
      </w:r>
    </w:p>
    <w:p>
      <w:pPr>
        <w:pStyle w:val="Normal"/>
        <w:spacing w:lineRule="auto" w:line="240" w:before="0" w:after="0"/>
        <w:ind w:firstLine="709"/>
        <w:jc w:val="both"/>
        <w:rPr>
          <w:rFonts w:ascii="Times New Roman" w:hAnsi="Times New Roman" w:cs="Times New Roman"/>
          <w:sz w:val="24"/>
          <w:szCs w:val="24"/>
          <w:lang w:val="tt-RU"/>
        </w:rPr>
      </w:pPr>
      <w:r>
        <w:rPr>
          <w:rFonts w:cs="Times New Roman" w:ascii="Times New Roman" w:hAnsi="Times New Roman"/>
          <w:sz w:val="24"/>
          <w:szCs w:val="24"/>
          <w:lang w:val="tt-RU"/>
        </w:rPr>
        <w:t xml:space="preserve">Балаларны кәгазь, карандаш, буяу белән таныштыру һәм аларны кулланырга өйрәтү. </w:t>
      </w:r>
    </w:p>
    <w:p>
      <w:pPr>
        <w:pStyle w:val="Normal"/>
        <w:spacing w:lineRule="auto" w:line="240" w:before="0" w:after="0"/>
        <w:ind w:firstLine="709"/>
        <w:jc w:val="both"/>
        <w:rPr>
          <w:rFonts w:ascii="Times New Roman" w:hAnsi="Times New Roman" w:cs="Times New Roman"/>
          <w:sz w:val="24"/>
          <w:szCs w:val="24"/>
          <w:lang w:val="tt-RU"/>
        </w:rPr>
      </w:pPr>
      <w:r>
        <w:rPr>
          <w:rFonts w:cs="Times New Roman" w:ascii="Times New Roman" w:hAnsi="Times New Roman"/>
          <w:sz w:val="24"/>
          <w:szCs w:val="24"/>
          <w:lang w:val="tt-RU"/>
        </w:rPr>
        <w:t>Төсләр (кызыл, яшел, сары, ак, кара, зәңгәр) белән таныштыруны дәвам итү.</w:t>
      </w:r>
    </w:p>
    <w:p>
      <w:pPr>
        <w:pStyle w:val="Normal"/>
        <w:spacing w:lineRule="auto" w:line="240" w:before="0" w:after="0"/>
        <w:ind w:firstLine="709"/>
        <w:jc w:val="both"/>
        <w:rPr>
          <w:rFonts w:ascii="Times New Roman" w:hAnsi="Times New Roman" w:cs="Times New Roman"/>
          <w:sz w:val="24"/>
          <w:szCs w:val="24"/>
          <w:lang w:val="tt-RU"/>
        </w:rPr>
      </w:pPr>
      <w:r>
        <w:rPr>
          <w:rFonts w:cs="Times New Roman" w:ascii="Times New Roman" w:hAnsi="Times New Roman"/>
          <w:sz w:val="24"/>
          <w:szCs w:val="24"/>
          <w:lang w:val="tt-RU"/>
        </w:rPr>
        <w:t>Кәгазьгә буяу төшерергә, туры, вертикаль һәм горизонталь сызыклар (озын юл, бәйрәм салюты, җилдән сыгылган үлән) үткәрергә өйрәтү. Түгәрәк формадагы предметларны (болыт, кар йомарламы, шар, күлдәвек һ.б.) сүрәтли алу дәрәҗәсенә китереп җиткерү.</w:t>
      </w:r>
    </w:p>
    <w:p>
      <w:pPr>
        <w:pStyle w:val="Normal"/>
        <w:spacing w:lineRule="auto" w:line="240" w:before="0" w:after="0"/>
        <w:jc w:val="both"/>
        <w:rPr>
          <w:rFonts w:ascii="Times New Roman" w:hAnsi="Times New Roman" w:cs="Times New Roman"/>
          <w:sz w:val="24"/>
          <w:szCs w:val="24"/>
          <w:lang w:val="tt-RU"/>
        </w:rPr>
      </w:pPr>
      <w:r>
        <w:rPr>
          <w:rFonts w:cs="Times New Roman" w:ascii="Times New Roman" w:hAnsi="Times New Roman"/>
          <w:sz w:val="24"/>
          <w:szCs w:val="24"/>
          <w:lang w:val="tt-RU"/>
        </w:rPr>
      </w:r>
    </w:p>
    <w:p>
      <w:pPr>
        <w:pStyle w:val="Normal"/>
        <w:spacing w:lineRule="auto" w:line="240" w:before="0" w:after="0"/>
        <w:jc w:val="both"/>
        <w:rPr>
          <w:rFonts w:ascii="Times New Roman" w:hAnsi="Times New Roman" w:cs="Times New Roman"/>
          <w:sz w:val="24"/>
          <w:szCs w:val="24"/>
          <w:lang w:val="tt-RU"/>
        </w:rPr>
      </w:pPr>
      <w:r>
        <w:rPr>
          <w:rFonts w:cs="Times New Roman" w:ascii="Times New Roman" w:hAnsi="Times New Roman"/>
          <w:sz w:val="24"/>
          <w:szCs w:val="24"/>
          <w:lang w:val="tt-RU"/>
        </w:rPr>
      </w:r>
    </w:p>
    <w:p>
      <w:pPr>
        <w:pStyle w:val="Normal"/>
        <w:spacing w:lineRule="auto" w:line="240" w:before="0" w:after="0"/>
        <w:jc w:val="both"/>
        <w:rPr>
          <w:rFonts w:ascii="Times New Roman" w:hAnsi="Times New Roman" w:cs="Times New Roman"/>
          <w:sz w:val="24"/>
          <w:szCs w:val="24"/>
          <w:lang w:val="tt-RU"/>
        </w:rPr>
      </w:pPr>
      <w:r>
        <w:rPr>
          <w:rFonts w:cs="Times New Roman" w:ascii="Times New Roman" w:hAnsi="Times New Roman"/>
          <w:sz w:val="24"/>
          <w:szCs w:val="24"/>
          <w:lang w:val="tt-RU"/>
        </w:rPr>
      </w:r>
    </w:p>
    <w:p>
      <w:pPr>
        <w:pStyle w:val="Normal"/>
        <w:spacing w:lineRule="auto" w:line="240" w:before="0" w:after="0"/>
        <w:jc w:val="both"/>
        <w:rPr>
          <w:rFonts w:ascii="Times New Roman" w:hAnsi="Times New Roman" w:cs="Times New Roman"/>
          <w:sz w:val="24"/>
          <w:szCs w:val="24"/>
          <w:lang w:val="tt-RU"/>
        </w:rPr>
      </w:pPr>
      <w:r>
        <w:rPr>
          <w:rFonts w:cs="Times New Roman" w:ascii="Times New Roman" w:hAnsi="Times New Roman"/>
          <w:sz w:val="24"/>
          <w:szCs w:val="24"/>
          <w:lang w:val="tt-RU"/>
        </w:rPr>
      </w:r>
    </w:p>
    <w:p>
      <w:pPr>
        <w:pStyle w:val="Normal"/>
        <w:ind w:firstLine="708"/>
        <w:jc w:val="center"/>
        <w:rPr>
          <w:rFonts w:ascii="Times New Roman" w:hAnsi="Times New Roman" w:cs="Times New Roman"/>
          <w:b/>
          <w:b/>
          <w:sz w:val="24"/>
          <w:szCs w:val="24"/>
          <w:lang w:val="tt-RU"/>
        </w:rPr>
      </w:pPr>
      <w:r>
        <w:rPr>
          <w:rFonts w:cs="Times New Roman" w:ascii="Times New Roman" w:hAnsi="Times New Roman"/>
          <w:b/>
          <w:sz w:val="24"/>
          <w:szCs w:val="24"/>
          <w:lang w:val="tt-RU"/>
        </w:rPr>
        <w:t>Эшчәнлекнең тематик планы</w:t>
      </w:r>
    </w:p>
    <w:p>
      <w:pPr>
        <w:pStyle w:val="Normal"/>
        <w:ind w:firstLine="708"/>
        <w:jc w:val="center"/>
        <w:rPr>
          <w:rFonts w:ascii="Times New Roman" w:hAnsi="Times New Roman" w:cs="Times New Roman"/>
          <w:b/>
          <w:b/>
          <w:sz w:val="24"/>
          <w:szCs w:val="24"/>
          <w:lang w:val="tt-RU"/>
        </w:rPr>
      </w:pPr>
      <w:r>
        <w:rPr>
          <w:rFonts w:cs="Times New Roman" w:ascii="Times New Roman" w:hAnsi="Times New Roman"/>
          <w:b/>
          <w:sz w:val="24"/>
          <w:szCs w:val="24"/>
          <w:lang w:val="tt-RU"/>
        </w:rPr>
        <w:t>Сентябрь</w:t>
      </w:r>
    </w:p>
    <w:tbl>
      <w:tblPr>
        <w:tblStyle w:val="a3"/>
        <w:tblpPr w:bottomFromText="0" w:horzAnchor="text" w:leftFromText="180" w:rightFromText="180" w:tblpX="0" w:tblpY="1" w:topFromText="0" w:vertAnchor="text"/>
        <w:tblW w:w="9889"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387"/>
        <w:gridCol w:w="1845"/>
        <w:gridCol w:w="4254"/>
        <w:gridCol w:w="2129"/>
        <w:gridCol w:w="32"/>
        <w:gridCol w:w="289"/>
        <w:gridCol w:w="952"/>
      </w:tblGrid>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Тема</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Бурычлар</w:t>
            </w:r>
          </w:p>
        </w:tc>
        <w:tc>
          <w:tcPr>
            <w:tcW w:w="2129"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Файдаланылган әдәбият</w:t>
            </w:r>
          </w:p>
        </w:tc>
        <w:tc>
          <w:tcPr>
            <w:tcW w:w="1273" w:type="dxa"/>
            <w:gridSpan w:val="3"/>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Вакыты</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Каләм белән ясарга өйрәнәбез</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һәм кәгазь белән таныштыру, рәсемгә кызыксыну тәрбияләү, карандашны дөрес итеп тотарга өйрәтү.</w:t>
            </w:r>
          </w:p>
        </w:tc>
        <w:tc>
          <w:tcPr>
            <w:tcW w:w="2129"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3" w:type="dxa"/>
            <w:gridSpan w:val="3"/>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01.09. 2022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таныштыруны дәвам итү</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һәм кәгазь белән таныштыруны дәвам итү, туры сызыклар ясарга өйрәтү.</w:t>
            </w:r>
          </w:p>
        </w:tc>
        <w:tc>
          <w:tcPr>
            <w:tcW w:w="2129"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3" w:type="dxa"/>
            <w:gridSpan w:val="3"/>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08.09. 2022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 рәсем ясарга өйрәнәбез</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Карандашны 3 бармак белән тотарга өйрәтүне дәвам итү, карандашны нык басмаска өйрәтү, төрле төстәге карандашларны куллану.</w:t>
            </w:r>
          </w:p>
        </w:tc>
        <w:tc>
          <w:tcPr>
            <w:tcW w:w="2129"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3" w:type="dxa"/>
            <w:gridSpan w:val="3"/>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15.09. 2022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Чебиләргә юл ясыйбыз</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Карандашны ун кулга дөрес итеп тотарга өйрәтүне дәвам итү, карандашны нык басмыйча юл ясарга өйрәтү, рәсемгә кызыксыну тәрбияләү.</w:t>
            </w:r>
          </w:p>
        </w:tc>
        <w:tc>
          <w:tcPr>
            <w:tcW w:w="2129"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3" w:type="dxa"/>
            <w:gridSpan w:val="3"/>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22.09.  2022</w:t>
            </w:r>
          </w:p>
        </w:tc>
      </w:tr>
      <w:tr>
        <w:trPr>
          <w:trHeight w:val="586" w:hRule="atLeast"/>
        </w:trPr>
        <w:tc>
          <w:tcPr>
            <w:tcW w:w="387" w:type="dxa"/>
            <w:tcBorders>
              <w:top w:val="nil"/>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1845" w:type="dxa"/>
            <w:tcBorders>
              <w:top w:val="nil"/>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4254" w:type="dxa"/>
            <w:tcBorders>
              <w:top w:val="nil"/>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2129" w:type="dxa"/>
            <w:tcBorders>
              <w:top w:val="nil"/>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321" w:type="dxa"/>
            <w:gridSpan w:val="2"/>
            <w:tcBorders>
              <w:left w:val="nil"/>
              <w:bottom w:val="nil"/>
              <w:right w:val="nil"/>
            </w:tcBorders>
          </w:tcPr>
          <w:p>
            <w:pPr>
              <w:pStyle w:val="Normal"/>
              <w:widowControl w:val="false"/>
              <w:suppressAutoHyphens w:val="true"/>
              <w:spacing w:lineRule="auto" w:line="240" w:before="0" w:after="0"/>
              <w:jc w:val="left"/>
              <w:rPr>
                <w:rFonts w:ascii="Times New Roman" w:hAnsi="Times New Roman" w:cs="Times New Roman"/>
                <w:b/>
                <w:b/>
                <w:sz w:val="24"/>
                <w:szCs w:val="24"/>
                <w:lang w:val="tt-RU"/>
              </w:rPr>
            </w:pPr>
            <w:r>
              <w:rPr>
                <w:rFonts w:cs="Times New Roman" w:ascii="Times New Roman" w:hAnsi="Times New Roman"/>
                <w:b/>
                <w:sz w:val="22"/>
                <w:szCs w:val="24"/>
                <w:lang w:val="tt-RU"/>
              </w:rPr>
            </w:r>
          </w:p>
          <w:p>
            <w:pPr>
              <w:pStyle w:val="Normal"/>
              <w:widowControl w:val="false"/>
              <w:suppressAutoHyphens w:val="true"/>
              <w:jc w:val="left"/>
              <w:rPr>
                <w:rFonts w:ascii="Times New Roman" w:hAnsi="Times New Roman" w:cs="Times New Roman"/>
                <w:b/>
                <w:b/>
                <w:sz w:val="24"/>
                <w:szCs w:val="24"/>
                <w:lang w:val="tt-RU"/>
              </w:rPr>
            </w:pPr>
            <w:r>
              <w:rPr>
                <w:rFonts w:cs="Times New Roman" w:ascii="Times New Roman" w:hAnsi="Times New Roman"/>
                <w:b/>
                <w:sz w:val="22"/>
                <w:szCs w:val="24"/>
                <w:lang w:val="tt-RU"/>
              </w:rPr>
            </w:r>
          </w:p>
          <w:p>
            <w:pPr>
              <w:pStyle w:val="Normal"/>
              <w:widowControl w:val="false"/>
              <w:suppressAutoHyphens w:val="true"/>
              <w:jc w:val="left"/>
              <w:rPr>
                <w:rFonts w:ascii="Times New Roman" w:hAnsi="Times New Roman" w:cs="Times New Roman"/>
                <w:b/>
                <w:b/>
                <w:sz w:val="24"/>
                <w:szCs w:val="24"/>
                <w:lang w:val="tt-RU"/>
              </w:rPr>
            </w:pPr>
            <w:r>
              <w:rPr>
                <w:rFonts w:cs="Times New Roman" w:ascii="Times New Roman" w:hAnsi="Times New Roman"/>
                <w:b/>
                <w:sz w:val="22"/>
                <w:szCs w:val="24"/>
                <w:lang w:val="tt-RU"/>
              </w:rPr>
            </w:r>
          </w:p>
          <w:p>
            <w:pPr>
              <w:pStyle w:val="Normal"/>
              <w:widowControl w:val="false"/>
              <w:suppressAutoHyphens w:val="true"/>
              <w:spacing w:before="0" w:after="200"/>
              <w:jc w:val="left"/>
              <w:rPr>
                <w:rFonts w:ascii="Times New Roman" w:hAnsi="Times New Roman" w:cs="Times New Roman"/>
                <w:b/>
                <w:b/>
                <w:sz w:val="24"/>
                <w:szCs w:val="24"/>
                <w:lang w:val="tt-RU"/>
              </w:rPr>
            </w:pPr>
            <w:r>
              <w:rPr>
                <w:rFonts w:cs="Times New Roman" w:ascii="Times New Roman" w:hAnsi="Times New Roman"/>
                <w:b/>
                <w:sz w:val="22"/>
                <w:szCs w:val="24"/>
                <w:lang w:val="tt-RU"/>
              </w:rPr>
            </w:r>
          </w:p>
        </w:tc>
        <w:tc>
          <w:tcPr>
            <w:tcW w:w="952" w:type="dxa"/>
            <w:tcBorders>
              <w:top w:val="nil"/>
              <w:left w:val="nil"/>
              <w:bottom w:val="nil"/>
              <w:right w:val="nil"/>
            </w:tcBorders>
          </w:tcPr>
          <w:p>
            <w:pPr>
              <w:pStyle w:val="Normal"/>
              <w:widowControl w:val="false"/>
              <w:suppressAutoHyphens w:val="true"/>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387"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845"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Яңгыр ява</w:t>
            </w:r>
          </w:p>
        </w:tc>
        <w:tc>
          <w:tcPr>
            <w:tcW w:w="4254"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һәм кәгазь белән таныштыру, рәсемгә кызыксыну тәрбияләү, карандашны дөрес итеп тотарга өйрәтү, штрих белән яңгыр яуганын күрсәтергә өйрәтү.</w:t>
            </w:r>
          </w:p>
        </w:tc>
        <w:tc>
          <w:tcPr>
            <w:tcW w:w="2129"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3" w:type="dxa"/>
            <w:gridSpan w:val="3"/>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29.09. 2022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Камкалар үлән арасында йөриләр</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һәм кәгазь белән таныштыруны дәвам итү, туры сызыклар ясарга өйрәтү, рәсемгә кызыксыну тәрбияләү.</w:t>
            </w:r>
          </w:p>
        </w:tc>
        <w:tc>
          <w:tcPr>
            <w:tcW w:w="2161" w:type="dxa"/>
            <w:gridSpan w:val="2"/>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41"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06.10. 2022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Буяулар белән таныштуру</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Краскага кызыксыну тәрбияләү, кәгазьдә краска табын калдырырга өйрәтү, рәсемнәренә карап шат күңел булдыру.</w:t>
            </w:r>
          </w:p>
        </w:tc>
        <w:tc>
          <w:tcPr>
            <w:tcW w:w="2161" w:type="dxa"/>
            <w:gridSpan w:val="2"/>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41"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13.10. 2022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Чебиләргә юл ясыйбыз</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Карандашны ун кулга дөрес итеп тотарга өйрәтүне дәвам итү, карандашны нык басмыйча юл ясарга өйрәтү, рәсемгә кызыксыну тәрбияләү.</w:t>
            </w:r>
          </w:p>
        </w:tc>
        <w:tc>
          <w:tcPr>
            <w:tcW w:w="2161" w:type="dxa"/>
            <w:gridSpan w:val="2"/>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41"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20.10. 2022</w:t>
            </w:r>
          </w:p>
        </w:tc>
      </w:tr>
      <w:tr>
        <w:trPr/>
        <w:tc>
          <w:tcPr>
            <w:tcW w:w="38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184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Без йөрибез топ-топ-топ</w:t>
            </w:r>
          </w:p>
        </w:tc>
        <w:tc>
          <w:tcPr>
            <w:tcW w:w="4254"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эзләр ясау, полоскада эзләр төшерү, пумала белән дөрес кулланырга өйрәтүне дәвам итү.</w:t>
            </w:r>
          </w:p>
        </w:tc>
        <w:tc>
          <w:tcPr>
            <w:tcW w:w="2161" w:type="dxa"/>
            <w:gridSpan w:val="2"/>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41"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27.10. 2022</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br/>
        <w:t>Ноябрь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Беренче кар ява – краска белән ясау</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Ритм белән мазоклар төшерү, рәсемгә карап шат күңел булдыру, краска белән чиста итеп ясарга өйрәтү, рәсемгә кызыксыну тәрбияләү.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03.11. 2022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Салют</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утлар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10.11.  2022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Йомгак</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Түгәрәк хәрәкәтләр белән йомгак ясарга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17.11. 2022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Төрле төстәге капка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Карандашны ун кулга дөрес итеп тотарга өйрәтүне дәвам итү, карандашны нык басмыйча капка ясарга өйрәтү, рәсемгә кызыксыну тәрбияләү.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24.11. 2022</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Декабрь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Агачка, җиргә әкрен генә кар ява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кар ясау (агачка, җиргә), пумала белән дөрес кулланырга өйрәтүне дәвам итү, рәсемгә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Матрешкаларның сарафаннарын бизәү – краска белән ясау</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төсләр белән кулланырга өйрәтү, төрле таплар ясау, сарафан силуэтын бизәү, узорга карап шатлану.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08.12. 2022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Төрле төстәге утлар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утлар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Чыршыны бизәү</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Чыршы рәсеменә мазок ритмы белән утлар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Тәрәзәдә төрле төстәге утлар яна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утлар ясау, әзер өй рәсемендэ,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29.12. 2022</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Январь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Аю атлый, куян сикерә</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Контрастный мазок белән аюның һәм куяннын хәрәкәтләрен күрсәтү, аларның эзләрен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12.01. 2023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Неваляшканың күлмәген бизәү – краска белән ясау</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төсләр белән кулланырга өйрәтү, төрле таплар ясау, неваляшка силуэтын бизәү, узорга Неваляшканың күлмәген бизәү – краска белән ясау карап шатлану.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19.01. 2023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Урманда кемнәр яши</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Контрастный мазок белән хайваннарның хәрәкәтләрен күрсәтү, аларның эзләрен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26.01. 2023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Февраль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Кар бөртекләре</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кар бөртекләрен ясау, краска белән чиста итеп ясарга өйрәтүне дәвам итү, әйләнә-тирә тормышның күренешләрен сүрәтләргә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02.02. 2023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Юлларга кар яуган</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Мазок ритмы белән кар яуганын төшерү, краска белән чиста итеп ясарга өйрәтүне дәвам итү, әйләнә-тирә тормышның күренешләрен сүрәтләргә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09.02. 2023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Урамда кар ява – краска белән ясау</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Контрастный мазок белән кар яуганын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16.02. 2023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Март</w:t>
      </w:r>
    </w:p>
    <w:tbl>
      <w:tblPr>
        <w:tblStyle w:val="a3"/>
        <w:tblW w:w="1012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633"/>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Кояшкай</w:t>
            </w:r>
          </w:p>
        </w:tc>
        <w:tc>
          <w:tcPr>
            <w:tcW w:w="463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Түгәрәк ясарга өйрәтү, аны буярга, сары төс белән таныштыруны өйрәтү, әйләнә-тирә тормышның күренешләрен сүрәтләргә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02.03. 2023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Төрле төстәге түгәрәкләр</w:t>
            </w:r>
          </w:p>
        </w:tc>
        <w:tc>
          <w:tcPr>
            <w:tcW w:w="463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төсләр белән түгәрәкләр ясарга өйрәтүне дәвам итү, рәсемгә кызыксыну тәрбияләү, төрле төсле карандашлар белән кулланырга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09.03. 2023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Солнечные зайчики</w:t>
            </w:r>
          </w:p>
        </w:tc>
        <w:tc>
          <w:tcPr>
            <w:tcW w:w="463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Контрастный мазок белән төрле төстәге түгәрәкләр ясау, краска белән чиста итеп ясарга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16.03. 2023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Боз сонгелэре ясау</w:t>
            </w:r>
          </w:p>
        </w:tc>
        <w:tc>
          <w:tcPr>
            <w:tcW w:w="463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торле озынлыктагы туры сызыклар ясарга ойрэту. Мазок белэн тамчылар ясарга ойрэту.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23.03. 2023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Янгыр ясау.</w:t>
            </w:r>
          </w:p>
        </w:tc>
        <w:tc>
          <w:tcPr>
            <w:tcW w:w="463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штрихлар белэн кочле, экрен янгыр яуганын сурэтлэргэ ойрэту. Болытлар, куллэвеклэр ясарга ойрэту.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30.03.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Апрель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Йомры икмәк юлдан тәгәри</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Түгәрәк ясарга өйрәтү, аны буярга, сары төс белән таныштыруны өйрәтү, рәсемгә үзләре теләгән предметларны ясау.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06.04. 2023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Аквариумда балыклар йөзә</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төстәгебалыклар ясарга өйрәтү, рәсемгә кызыксыну тәрбияләү, төрле төсле карандашлар белән кулланырга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13.04. 2023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Кызыл һәм зәңгәр төстәге предметлар.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Кызыл һәм зәңгәр төс белән таныштыруны дәвам итү,  әйләнә-тирә тормышның гади предметларын сүрәтләргә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20.04. 2023</w:t>
            </w:r>
          </w:p>
        </w:tc>
      </w:tr>
      <w:tr>
        <w:trPr>
          <w:trHeight w:val="1770" w:hRule="atLeast"/>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Курчакныңкүлмәген бизәү</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төсләр белән кулланырга өйрәтү, төрле таплар ясау, күлмәкнең силуэтын бизәү, узорга карап шатлану.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27.04. 2023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Май</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rHeight w:val="2107" w:hRule="atLeast"/>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Карандаш белән ясау – Төрле төстәге шарлар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Түгәрәк ясарга өйрәтү, аны буярга, төрле төсләр белән таныштыруны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04.05.  2023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Кояш яктырта, чәчәкләр үсә</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композиция сүрәтләргә өйрәтү, рәсемгә карата кызыксыну тәрбияләү, эстетик тәрбия бирү, рәсем ясау буенча гади күнекмәләр бирү.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11.05.  2023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Без ничек рәсем ясый беләбез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мөстакыйльлек тәрбияләү, ирекле темага рәсем ясау.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18.05. 2023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Краска белән ясау – Без ничек рәсем ясый беләбез (кабатлау)</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мөстакыйльлек тәрбияләү, ирекле темага рәсем ясау.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25.05. 2023</w:t>
            </w:r>
          </w:p>
        </w:tc>
      </w:tr>
    </w:tbl>
    <w:p>
      <w:pPr>
        <w:pStyle w:val="Normal"/>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 xml:space="preserve">Кулланма матераллар </w:t>
      </w:r>
    </w:p>
    <w:p>
      <w:pPr>
        <w:pStyle w:val="Normal"/>
        <w:spacing w:lineRule="auto" w:line="240" w:before="0" w:after="0"/>
        <w:jc w:val="both"/>
        <w:rPr>
          <w:rFonts w:ascii="Times New Roman" w:hAnsi="Times New Roman" w:cs="Times New Roman"/>
          <w:sz w:val="24"/>
          <w:szCs w:val="24"/>
          <w:lang w:val="tt-RU"/>
        </w:rPr>
      </w:pPr>
      <w:r>
        <w:rPr>
          <w:rFonts w:cs="Times New Roman" w:ascii="Times New Roman" w:hAnsi="Times New Roman"/>
          <w:sz w:val="24"/>
          <w:szCs w:val="24"/>
          <w:lang w:val="tt-RU"/>
        </w:rPr>
        <w:t>1. Казакова Т. Г.. Изобразительная деятельность младших дошкольников: М.: - Просвещение, 1980.</w:t>
      </w:r>
    </w:p>
    <w:p>
      <w:pPr>
        <w:pStyle w:val="Normal"/>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Әвәләү</w:t>
      </w:r>
    </w:p>
    <w:p>
      <w:pPr>
        <w:pStyle w:val="Normal"/>
        <w:spacing w:lineRule="auto" w:line="240" w:before="0" w:after="0"/>
        <w:jc w:val="both"/>
        <w:rPr>
          <w:rFonts w:ascii="Times New Roman" w:hAnsi="Times New Roman" w:cs="Times New Roman"/>
          <w:b/>
          <w:b/>
          <w:sz w:val="24"/>
          <w:szCs w:val="24"/>
          <w:lang w:val="tt-RU"/>
        </w:rPr>
      </w:pPr>
      <w:r>
        <w:rPr>
          <w:rFonts w:cs="Times New Roman" w:ascii="Times New Roman" w:hAnsi="Times New Roman"/>
          <w:b/>
          <w:sz w:val="24"/>
          <w:szCs w:val="24"/>
          <w:lang w:val="tt-RU"/>
        </w:rPr>
        <w:t>Ел ахырында үзләштерелергә тиешле белем һәм күнекмәләр</w:t>
      </w:r>
    </w:p>
    <w:p>
      <w:pPr>
        <w:pStyle w:val="Normal"/>
        <w:spacing w:lineRule="auto" w:line="240" w:before="0" w:after="0"/>
        <w:ind w:firstLine="708"/>
        <w:jc w:val="both"/>
        <w:rPr>
          <w:rFonts w:ascii="Times New Roman" w:hAnsi="Times New Roman" w:cs="Times New Roman"/>
          <w:sz w:val="24"/>
          <w:szCs w:val="24"/>
          <w:lang w:val="tt-RU"/>
        </w:rPr>
      </w:pPr>
      <w:r>
        <w:rPr>
          <w:rFonts w:cs="Times New Roman" w:ascii="Times New Roman" w:hAnsi="Times New Roman"/>
          <w:sz w:val="24"/>
          <w:szCs w:val="24"/>
          <w:lang w:val="tt-RU"/>
        </w:rPr>
        <w:t>Балаларда әвәләп ясауга кызыксынучанлык уяту. Пластилинның үзлекләре белән таныштыру: йомшак, кисәкләргә бүлергә, әвәләргә мөмкин.</w:t>
      </w:r>
    </w:p>
    <w:p>
      <w:pPr>
        <w:pStyle w:val="Normal"/>
        <w:spacing w:lineRule="auto" w:line="240" w:before="0" w:after="0"/>
        <w:ind w:firstLine="708"/>
        <w:jc w:val="both"/>
        <w:rPr>
          <w:rFonts w:ascii="Times New Roman" w:hAnsi="Times New Roman" w:cs="Times New Roman"/>
          <w:sz w:val="24"/>
          <w:szCs w:val="24"/>
          <w:lang w:val="tt-RU"/>
        </w:rPr>
      </w:pPr>
      <w:r>
        <w:rPr>
          <w:rFonts w:cs="Times New Roman" w:ascii="Times New Roman" w:hAnsi="Times New Roman"/>
          <w:sz w:val="24"/>
          <w:szCs w:val="24"/>
          <w:lang w:val="tt-RU"/>
        </w:rPr>
        <w:t>Пластилин йомарламыннан кечерәк кисәкне аерып алырга, турыга һәм түгәрәкләп тәгәрәтеп карандаш койма баганасы, туп әвәләргә, пластилиннан боҗра (клиндер, балдак) әвәләргә өйрәтү.</w:t>
      </w:r>
    </w:p>
    <w:p>
      <w:pPr>
        <w:pStyle w:val="Normal"/>
        <w:spacing w:lineRule="auto" w:line="240" w:before="0" w:after="0"/>
        <w:ind w:firstLine="708"/>
        <w:jc w:val="both"/>
        <w:rPr>
          <w:rFonts w:ascii="Times New Roman" w:hAnsi="Times New Roman" w:cs="Times New Roman"/>
          <w:sz w:val="24"/>
          <w:szCs w:val="24"/>
          <w:lang w:val="tt-RU"/>
        </w:rPr>
      </w:pPr>
      <w:r>
        <w:rPr>
          <w:rFonts w:cs="Times New Roman" w:ascii="Times New Roman" w:hAnsi="Times New Roman"/>
          <w:sz w:val="24"/>
          <w:szCs w:val="24"/>
          <w:lang w:val="tt-RU"/>
        </w:rPr>
        <w:t>Пластилин йомарламын ике уч арасына кысып изәргә, бармак белән уртасына басып кабартма, печенье, тәгәрмәч ясарга, 2-3 таныш форманы (пирамида, гөмбә, шалтравык һ.б.) тоташтырырга өйрәтү.</w:t>
      </w:r>
    </w:p>
    <w:p>
      <w:pPr>
        <w:pStyle w:val="Normal"/>
        <w:spacing w:lineRule="auto" w:line="240" w:before="0" w:after="0"/>
        <w:ind w:firstLine="708"/>
        <w:jc w:val="both"/>
        <w:rPr>
          <w:rFonts w:ascii="Times New Roman" w:hAnsi="Times New Roman" w:cs="Times New Roman"/>
          <w:sz w:val="24"/>
          <w:szCs w:val="24"/>
          <w:lang w:val="tt-RU"/>
        </w:rPr>
      </w:pPr>
      <w:r>
        <w:rPr>
          <w:rFonts w:cs="Times New Roman" w:ascii="Times New Roman" w:hAnsi="Times New Roman"/>
          <w:sz w:val="24"/>
          <w:szCs w:val="24"/>
          <w:lang w:val="tt-RU"/>
        </w:rPr>
        <w:t>Пластилин белән дөрес эш итәргә: аны тактада әвәләргә, читкә төшермәскә өйрәтү, чиста, пөхтә эшләргә күнектерү.</w:t>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ind w:firstLine="708"/>
        <w:jc w:val="center"/>
        <w:rPr>
          <w:rFonts w:ascii="Times New Roman" w:hAnsi="Times New Roman" w:cs="Times New Roman"/>
          <w:b/>
          <w:b/>
          <w:sz w:val="24"/>
          <w:szCs w:val="24"/>
          <w:lang w:val="tt-RU"/>
        </w:rPr>
      </w:pPr>
      <w:r>
        <w:rPr>
          <w:rFonts w:cs="Times New Roman" w:ascii="Times New Roman" w:hAnsi="Times New Roman"/>
          <w:b/>
          <w:sz w:val="24"/>
          <w:szCs w:val="24"/>
          <w:lang w:val="tt-RU"/>
        </w:rPr>
        <w:t>Эшчәнлекнең тематик планы</w:t>
      </w:r>
    </w:p>
    <w:p>
      <w:pPr>
        <w:pStyle w:val="Normal"/>
        <w:ind w:firstLine="708"/>
        <w:jc w:val="center"/>
        <w:rPr>
          <w:rFonts w:ascii="Times New Roman" w:hAnsi="Times New Roman" w:cs="Times New Roman"/>
          <w:b/>
          <w:b/>
          <w:sz w:val="24"/>
          <w:szCs w:val="24"/>
          <w:lang w:val="tt-RU"/>
        </w:rPr>
      </w:pPr>
      <w:r>
        <w:rPr>
          <w:rFonts w:cs="Times New Roman" w:ascii="Times New Roman" w:hAnsi="Times New Roman"/>
          <w:b/>
          <w:sz w:val="24"/>
          <w:szCs w:val="24"/>
          <w:lang w:val="tt-RU"/>
        </w:rPr>
        <w:t>Сентябрь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843"/>
        <w:gridCol w:w="4255"/>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Тема</w:t>
            </w:r>
          </w:p>
        </w:tc>
        <w:tc>
          <w:tcPr>
            <w:tcW w:w="425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Бурычлар</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Файдаланылган әдәбият</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Вакыты</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белән таныштыру</w:t>
            </w:r>
          </w:p>
        </w:tc>
        <w:tc>
          <w:tcPr>
            <w:tcW w:w="425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Әвәләүгә кызыксыну уяту, пластилин белән чиста, пөхтә итеп эш итәргә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07.09. 2022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белән таныштыруны дәвам итү</w:t>
            </w:r>
          </w:p>
        </w:tc>
        <w:tc>
          <w:tcPr>
            <w:tcW w:w="425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Әвәләүгә кызыксыну уяту, пластилин белән чиста, пөхтә итеп эш итәргә өйрәтү, пластилинның үзлекләре белән таныштыру.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14.09 2022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белән эш итәргә өйрәтү</w:t>
            </w:r>
          </w:p>
        </w:tc>
        <w:tc>
          <w:tcPr>
            <w:tcW w:w="425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Әвәләүгә кызыксыну уяту, пластилин белән чиста, пөхтә итеп эш итәргә өйрәтү, пластилинның үзлекләре белән таныштыру, кисәкләргә бүлергә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p>
            <w:pPr>
              <w:pStyle w:val="Normal"/>
              <w:widowControl w:val="false"/>
              <w:suppressAutoHyphens w:val="true"/>
              <w:spacing w:lineRule="auto" w:line="240" w:before="0" w:after="0"/>
              <w:jc w:val="left"/>
              <w:rPr>
                <w:rFonts w:ascii="Times New Roman" w:hAnsi="Times New Roman" w:cs="Times New Roman"/>
                <w:sz w:val="24"/>
                <w:szCs w:val="24"/>
                <w:lang w:val="tt-RU"/>
              </w:rPr>
            </w:pPr>
            <w:r>
              <w:rPr>
                <w:rFonts w:cs="Times New Roman" w:ascii="Times New Roman" w:hAnsi="Times New Roman"/>
                <w:sz w:val="22"/>
                <w:szCs w:val="24"/>
                <w:lang w:val="tt-RU"/>
              </w:rPr>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21.09. 2022</w:t>
            </w:r>
          </w:p>
        </w:tc>
      </w:tr>
      <w:tr>
        <w:trPr>
          <w:trHeight w:val="1610" w:hRule="atLeast"/>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843"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Әтәчкә койма төзибез</w:t>
            </w:r>
          </w:p>
        </w:tc>
        <w:tc>
          <w:tcPr>
            <w:tcW w:w="4255"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Ике кул арасында пластилинны тәгәрәтеп “колбасиклар” ясыйбыз, әвәләүгә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28.09. 2022</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Октябрь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Курчакка печенье пешерәбез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әвәләүгә кызыксыну уяту, пластилин йомарламын ике уч арасында кысып изәргә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05.10. 2022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Бу нәрсәгә ошаган</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Пластилинны төрле метод белән әвәләргә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12.10.  2022</w:t>
            </w:r>
          </w:p>
        </w:tc>
      </w:tr>
      <w:tr>
        <w:trPr>
          <w:trHeight w:val="1905" w:hRule="atLeast"/>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Коймак пешерәбез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белән чиста, пөхтә итеп эш итәргә өйрәтүне дәвам итү, пластилин йомарламын ике уч арасында кысып изәргә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19.10. 2022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r>
      <w:tr>
        <w:trPr>
          <w:trHeight w:val="1320" w:hRule="atLeast"/>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Керпегэ алмалар ясыйбыз.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Пластилинны уч төпләрендә түгәрәкләр тәгәрәтеп туп әвәләү,  төсләрне кабатлау. Материаллар белән пөхтә эшләргә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26.10. 2022</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Ноябрь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9889" w:type="dxa"/>
            <w:gridSpan w:val="5"/>
            <w:tcBorders>
              <w:top w:val="nil"/>
              <w:left w:val="nil"/>
              <w:right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төстәге туплар</w:t>
            </w:r>
          </w:p>
        </w:tc>
        <w:tc>
          <w:tcPr>
            <w:tcW w:w="4397"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Пластилинны уч төпләрендә түгәрәкләр тәгәрәтеп туп әвәләү,  төсләрне кабатлау. Материаллар белән пөхтә эшләргә өйрәтү.</w:t>
            </w:r>
          </w:p>
        </w:tc>
        <w:tc>
          <w:tcPr>
            <w:tcW w:w="2126" w:type="dxa"/>
            <w:tcBorders>
              <w:top w:val="nil"/>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op w:val="nil"/>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09.11. 2022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Курчакка конфетлар ясыйбыз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Уч төпләре белән турыга тәгәрәтеп колбаса әвәләү, әвәләүгә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16.11.  2022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төстәге карандашлар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белән дөрес эш итәргә өйрәтүне дәвам итү, уч төпләрендә пластилинны тәгәрәтеп таяклар әвәләү, әвәләүгә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23.11. 2022</w:t>
            </w:r>
          </w:p>
        </w:tc>
      </w:tr>
    </w:tbl>
    <w:p>
      <w:pPr>
        <w:pStyle w:val="Normal"/>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Декабрь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Клиндерләр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Уч төпләре белән турыга тәгәрәтеп колбаса әвәләү,ике башын нык итеп кысып тоташтырып клиндер әвәләү күнекмәләре бирү.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30.11.</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Төймәләр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Олы кисәктән вак кисәкләргә бүлеп “төймәләр” ясарга өйрәтү, пластилин белән дөрес эш итәргә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07.12. 2022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Бүрәнәләр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Уч төпләре белән пластилинны тәгәрәтеп колбаса ясыйбыз, “бүрәнәләрне” өеп әтәчкә өй ясыйбыз, әвәләүгә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14.12. 2022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Тәгәрәтеп карны, ясадык Кар бабайны</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Пластилинны уч төпләрендә тәгәрәтеп түгәрәк ясарга өйрәтүне дәвам итү,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21.12. 2022</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Чыршыны бизибез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Төрле төстәге пластилиннар белән чыршыны бизибез, пластилинны олы кисәктән вак кисәкләргә бүлеп “шарлар” ясарга өйрәтү, пластилин белән дөрес эш итәргә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28.12. 2022</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Гыйнвар</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Курчакка, аюга, төлкегә һәм куянга – күчтәнәч</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Уен нияте үстерү, гади формалар әвәләргә өйрәтү (турыга һәм түгәрәкләп тәгәрәтеп әвәләргә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11.01. 2023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Неваляшка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Түгәрәкләр ясап пластилинны кушарга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18.01.  2023</w:t>
            </w:r>
          </w:p>
        </w:tc>
      </w:tr>
      <w:tr>
        <w:trPr>
          <w:trHeight w:val="1710" w:hRule="atLeast"/>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Матур тарелка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Картоннан киселгән тарелканы пластилин белән бизәү, төсләрне кабатлау.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25.01. 2023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Февраль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Әтәчкә борчаклар ясау</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Олы кисәктән вак кисәкләргә бүлеп “борчаклар” ясарга өйрәтү, пластилин белән дөрес эш итәргә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01.02.  2023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 бабай</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Түгәрәкләр ясап пластилинны кушарга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08.02. 2023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 нәрсәләр әвәли беләбез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әвәләп ясауга кызыксынучанлык уяту, пластилин белән дөрес эш итәргә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15.02. 2023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Самолет</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Уч төпләре белән пластилинны тәгәрәтеп колбаса ясыйбыз,  ике кисәкне тоташтырып бер предмет ясау.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22.02. 2023</w:t>
            </w:r>
          </w:p>
        </w:tc>
      </w:tr>
    </w:tbl>
    <w:p>
      <w:pPr>
        <w:pStyle w:val="Normal"/>
        <w:tabs>
          <w:tab w:val="clear" w:pos="708"/>
          <w:tab w:val="left" w:pos="1557" w:leader="none"/>
          <w:tab w:val="center" w:pos="4677" w:leader="none"/>
        </w:tabs>
        <w:rPr>
          <w:rFonts w:ascii="Times New Roman" w:hAnsi="Times New Roman" w:cs="Times New Roman"/>
          <w:b/>
          <w:b/>
          <w:sz w:val="24"/>
          <w:szCs w:val="24"/>
          <w:lang w:val="tt-RU"/>
        </w:rPr>
      </w:pPr>
      <w:r>
        <w:rPr>
          <w:rFonts w:cs="Times New Roman" w:ascii="Times New Roman" w:hAnsi="Times New Roman"/>
          <w:b/>
          <w:sz w:val="24"/>
          <w:szCs w:val="24"/>
          <w:lang w:val="tt-RU"/>
        </w:rPr>
        <w:tab/>
        <w:tab/>
        <w:t xml:space="preserve">Март </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Әниемә пряник пешерәм</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шат күңел булдыру, таныш формаларны әвәләү.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01.03. 2023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Пирамида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йомарламын ике уч арасына кысып изеп пирамида төзергә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15.03. 2023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Эт баласына тарелка ясыйбыз</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Яссыланган йомарламның уртасында бармаклар белән “ чокыр” ясарга өйрәтү, чиста, пөхтә итеп эшләргә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22.03. 2023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Агачта алмалар үсә (коллектив белән эш)</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Балаларны коллективта эшләргә өйрәтү, агачка алмалар әвәләү, әвәләүгә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29.03. 2023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5</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Прэннек</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Пластилинны  ике кулның уч төпләре белән кысып әвәләү. Үз эшеннән канәгатьлек алу.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31.03. 2023</w:t>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cs="Times New Roman" w:ascii="Times New Roman" w:hAnsi="Times New Roman"/>
                <w:sz w:val="22"/>
                <w:szCs w:val="24"/>
                <w:lang w:val="tt-RU"/>
              </w:rPr>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Апрель</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Тарелкада алмалар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Пластилинны олы кисәктән вак кисәкләргә бүлеп “алмалар” ясарга өйрәтү, пластилин белән дөрес эш итәргә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05.04.  2023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Кояшкай Барельеф</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Картонга кояш һәм нурларын әвәләү, балаларда шат күңел булдыру, таныш формаларны әвәләү.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12.04.  2023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Пирамидка өчен боҗралар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Пластилин йомарламыннан кечерәк кисәкне аерып алырга, турыга тәгәрәтеп боҗра әвәләргә өйрәтү һәм алардан пирамида төзү.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19.04.  2023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Күлмәккә төймәләр төзү</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Олы кисәктән вак кисәкләргә бүлеп “төймәләр” ясарга өйрәтү, пластилин белән дөрес эш итәргә өйрәтүне дәвам итү.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26.04.  2023</w:t>
            </w:r>
          </w:p>
        </w:tc>
      </w:tr>
    </w:tbl>
    <w:p>
      <w:pPr>
        <w:pStyle w:val="Normal"/>
        <w:jc w:val="center"/>
        <w:rPr>
          <w:rFonts w:ascii="Times New Roman" w:hAnsi="Times New Roman" w:cs="Times New Roman"/>
          <w:b/>
          <w:b/>
          <w:sz w:val="24"/>
          <w:szCs w:val="24"/>
          <w:lang w:val="tt-RU"/>
        </w:rPr>
      </w:pPr>
      <w:r>
        <w:rPr>
          <w:rFonts w:cs="Times New Roman" w:ascii="Times New Roman" w:hAnsi="Times New Roman"/>
          <w:b/>
          <w:sz w:val="24"/>
          <w:szCs w:val="24"/>
          <w:lang w:val="tt-RU"/>
        </w:rPr>
        <w:t>Май</w:t>
      </w:r>
    </w:p>
    <w:tbl>
      <w:tblPr>
        <w:tblStyle w:val="a3"/>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9"/>
        <w:gridCol w:w="1701"/>
        <w:gridCol w:w="4397"/>
        <w:gridCol w:w="2126"/>
        <w:gridCol w:w="1276"/>
      </w:tblGrid>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Гөмбәләр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Ике өлештән торган формаларны ябештерергә өйрәтү, әвәләүгә кызыксыну уяту.</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10.05. 2023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Пирожкилар</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Ике уч арасында пластилинны әвәләү, овал формасына туры китерү.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17.05 2023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Күбәләк корты (гусеница)</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Олы кисәктән вак кисәкләргә бүлеп “түгәрәкләр” ясарга өйрәтү, аларны бер-берсе белән берләштерү, пластилин белән дөрес эш итәргә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24.05 2023</w:t>
            </w:r>
          </w:p>
        </w:tc>
      </w:tr>
      <w:tr>
        <w:trPr/>
        <w:tc>
          <w:tcPr>
            <w:tcW w:w="389"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4</w:t>
            </w:r>
          </w:p>
        </w:tc>
        <w:tc>
          <w:tcPr>
            <w:tcW w:w="1701"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Без нәрсәләр әвәләргә өйрәндек</w:t>
            </w:r>
          </w:p>
        </w:tc>
        <w:tc>
          <w:tcPr>
            <w:tcW w:w="4397"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Балаларда мөстакыйльлек тәрбияләү, ирекле темага әвәләргә өйрәтү.</w:t>
            </w:r>
          </w:p>
        </w:tc>
        <w:tc>
          <w:tcPr>
            <w:tcW w:w="2126" w:type="dxa"/>
            <w:tcBorders/>
          </w:tcPr>
          <w:p>
            <w:pPr>
              <w:pStyle w:val="Normal"/>
              <w:widowControl w:val="false"/>
              <w:suppressAutoHyphens w:val="true"/>
              <w:spacing w:lineRule="auto" w:line="240" w:before="0" w:after="0"/>
              <w:jc w:val="center"/>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Т. Г. Казакова Изобразительная деятельность младших дошкольников</w:t>
            </w:r>
          </w:p>
        </w:tc>
        <w:tc>
          <w:tcPr>
            <w:tcW w:w="1276" w:type="dxa"/>
            <w:tcBorders/>
          </w:tcPr>
          <w:p>
            <w:pPr>
              <w:pStyle w:val="Normal"/>
              <w:widowControl w:val="false"/>
              <w:suppressAutoHyphens w:val="true"/>
              <w:spacing w:lineRule="auto" w:line="240"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31.05 2023</w:t>
            </w:r>
          </w:p>
        </w:tc>
      </w:tr>
    </w:tbl>
    <w:p>
      <w:pPr>
        <w:pStyle w:val="Normal"/>
        <w:rPr>
          <w:rFonts w:ascii="Times New Roman" w:hAnsi="Times New Roman" w:cs="Times New Roman"/>
          <w:b/>
          <w:b/>
          <w:sz w:val="24"/>
          <w:szCs w:val="24"/>
          <w:lang w:val="tt-RU"/>
        </w:rPr>
      </w:pPr>
      <w:r>
        <w:rPr>
          <w:rFonts w:cs="Times New Roman" w:ascii="Times New Roman" w:hAnsi="Times New Roman"/>
          <w:b/>
          <w:sz w:val="24"/>
          <w:szCs w:val="24"/>
          <w:lang w:val="tt-RU"/>
        </w:rPr>
        <w:t xml:space="preserve">Кулланма матераллар </w:t>
      </w:r>
      <w:r>
        <w:rPr>
          <w:rFonts w:cs="Times New Roman" w:ascii="Times New Roman" w:hAnsi="Times New Roman"/>
          <w:sz w:val="24"/>
          <w:szCs w:val="24"/>
          <w:lang w:val="tt-RU"/>
        </w:rPr>
        <w:t>Казакова Т. Г.. Изобразительная деятельность младших дошкольников: М.: - Просве</w:t>
      </w:r>
      <w:r>
        <w:rPr>
          <w:rFonts w:cs="Times New Roman" w:ascii="Times New Roman" w:hAnsi="Times New Roman"/>
          <w:sz w:val="24"/>
          <w:szCs w:val="24"/>
        </w:rPr>
        <w:t>щение, 1980.</w:t>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both"/>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Кулланылган программалар, методик әсбаплар</w:t>
      </w:r>
    </w:p>
    <w:tbl>
      <w:tblPr>
        <w:tblStyle w:val="a3"/>
        <w:tblW w:w="9890" w:type="dxa"/>
        <w:jc w:val="left"/>
        <w:tblInd w:w="-318" w:type="dxa"/>
        <w:tblLayout w:type="fixed"/>
        <w:tblCellMar>
          <w:top w:w="0" w:type="dxa"/>
          <w:left w:w="108" w:type="dxa"/>
          <w:bottom w:w="0" w:type="dxa"/>
          <w:right w:w="108" w:type="dxa"/>
        </w:tblCellMar>
        <w:tblLook w:firstRow="1" w:noVBand="1" w:lastRow="0" w:firstColumn="1" w:lastColumn="0" w:noHBand="0" w:val="04a0"/>
      </w:tblPr>
      <w:tblGrid>
        <w:gridCol w:w="2694"/>
        <w:gridCol w:w="7195"/>
      </w:tblGrid>
      <w:tr>
        <w:trPr/>
        <w:tc>
          <w:tcPr>
            <w:tcW w:w="2694" w:type="dxa"/>
            <w:tcBorders/>
          </w:tcPr>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kern w:val="0"/>
                <w:sz w:val="24"/>
                <w:szCs w:val="24"/>
                <w:lang w:val="tt-RU" w:eastAsia="en-US" w:bidi="ar-SA"/>
              </w:rPr>
              <w:t>Юнәлеш</w:t>
            </w:r>
          </w:p>
        </w:tc>
        <w:tc>
          <w:tcPr>
            <w:tcW w:w="7195" w:type="dxa"/>
            <w:tcBorders/>
          </w:tcPr>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kern w:val="0"/>
                <w:sz w:val="24"/>
                <w:szCs w:val="24"/>
                <w:lang w:val="tt-RU" w:eastAsia="en-US" w:bidi="ar-SA"/>
              </w:rPr>
              <w:t>Программа һәм методик ярдәмлекләр</w:t>
            </w:r>
          </w:p>
        </w:tc>
      </w:tr>
      <w:tr>
        <w:trPr/>
        <w:tc>
          <w:tcPr>
            <w:tcW w:w="9889" w:type="dxa"/>
            <w:gridSpan w:val="2"/>
            <w:tcBorders/>
          </w:tcPr>
          <w:p>
            <w:pPr>
              <w:pStyle w:val="Normal"/>
              <w:widowControl w:val="false"/>
              <w:suppressAutoHyphens w:val="true"/>
              <w:overflowPunct w:val="true"/>
              <w:spacing w:lineRule="auto" w:line="276" w:before="0" w:after="200"/>
              <w:jc w:val="both"/>
              <w:textAlignment w:val="baseline"/>
              <w:rPr>
                <w:rFonts w:ascii="Times New Roman" w:hAnsi="Times New Roman" w:eastAsia="Calibri" w:cs="Times New Roman"/>
                <w:color w:val="000000" w:themeColor="text1"/>
                <w:sz w:val="24"/>
                <w:szCs w:val="24"/>
                <w:lang w:val="tt-RU"/>
              </w:rPr>
            </w:pPr>
            <w:r>
              <w:rPr>
                <w:rFonts w:eastAsia="Calibri" w:cs="Times New Roman" w:ascii="Times New Roman" w:hAnsi="Times New Roman"/>
                <w:color w:val="000000" w:themeColor="text1"/>
                <w:kern w:val="0"/>
                <w:sz w:val="24"/>
                <w:szCs w:val="24"/>
                <w:lang w:val="tt-RU" w:eastAsia="en-US" w:bidi="ar-SA"/>
              </w:rPr>
              <w:t>Мәктәпкәчә төп белем бирү программасы ТУГАННАН АЛЫП МӘКТӘПКӘЧӘ .Е.Веракса,Т.С.Комарова,М.А.Васильеваредакциясендә  мозаика-синтез  Москва, 2015 (Тәрҗемә - хәтер Казан, 2016)</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color w:val="000000" w:themeColor="text1"/>
                <w:sz w:val="24"/>
                <w:szCs w:val="24"/>
                <w:lang w:val="tt-RU"/>
              </w:rPr>
            </w:pPr>
            <w:r>
              <w:rPr>
                <w:rFonts w:eastAsia="Calibri" w:cs="Times New Roman" w:ascii="Times New Roman" w:hAnsi="Times New Roman"/>
                <w:color w:val="000000" w:themeColor="text1"/>
                <w:kern w:val="0"/>
                <w:sz w:val="24"/>
                <w:szCs w:val="24"/>
                <w:lang w:val="tt-RU" w:eastAsia="en-US" w:bidi="ar-SA"/>
              </w:rPr>
              <w:t>“</w:t>
            </w:r>
            <w:r>
              <w:rPr>
                <w:rFonts w:eastAsia="Calibri" w:cs="Times New Roman" w:ascii="Times New Roman" w:hAnsi="Times New Roman"/>
                <w:color w:val="000000" w:themeColor="text1"/>
                <w:kern w:val="0"/>
                <w:sz w:val="24"/>
                <w:szCs w:val="24"/>
                <w:lang w:val="tt-RU" w:eastAsia="en-US" w:bidi="ar-SA"/>
              </w:rPr>
              <w:t>Сөенеч” – «Радость познания»- Төбәкнең мәктәпкәчә белем бирү программасы (Р.К. Шаехова.  Радость познания - региональная образовательная программа дошкольного образования. – 2016</w:t>
            </w:r>
            <w:bookmarkStart w:id="0" w:name="_GoBack"/>
            <w:bookmarkEnd w:id="0"/>
          </w:p>
        </w:tc>
      </w:tr>
      <w:tr>
        <w:trPr/>
        <w:tc>
          <w:tcPr>
            <w:tcW w:w="2694" w:type="dxa"/>
            <w:tcBorders/>
          </w:tcPr>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kern w:val="0"/>
                <w:sz w:val="24"/>
                <w:szCs w:val="24"/>
                <w:lang w:val="tt-RU" w:eastAsia="en-US" w:bidi="ar-SA"/>
              </w:rPr>
              <w:t>Танып белү</w:t>
            </w:r>
          </w:p>
        </w:tc>
        <w:tc>
          <w:tcPr>
            <w:tcW w:w="7195" w:type="dxa"/>
            <w:tcBorders/>
          </w:tcPr>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1.Туган телдә сөйләшәбез. Методик кулланма / Ф.В. Хәзрәтова, З.Г. Шәрәфетдинова, И.Җ. Хәбибуллина. – Казан: Фолиант, 2013</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2.Туган телдә сөйләшәбез. (Күрсәтмә һәм таратма рәсемнәр. 3 – 4 яшь).</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3.Туган телдә сөйләшәбез (Методик кулланма өчен аудио-кушымта).</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4.Балачак аланы. Төзүче: Закирова К.В.: балалар бакчасы тәрбиячеләре һәм әти-әниләр өчен хрестоматия. – Казан:РИЦ, 20112.</w:t>
              <w:tab/>
              <w:t>Л.В.Куцакова Художественное творчество и конструирование  Издательство Мозаика- Синтез Москва 2017 – 128 стр</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И. Помораева, В. Позина.  Занятия по Формированию Элементарных Математических Представлений  во второй   младшей   группе детского сада</w:t>
            </w:r>
          </w:p>
          <w:p>
            <w:pPr>
              <w:pStyle w:val="Normal"/>
              <w:widowControl w:val="false"/>
              <w:suppressAutoHyphens w:val="true"/>
              <w:overflowPunct w:val="true"/>
              <w:spacing w:lineRule="auto" w:line="360"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tt-RU" w:eastAsia="en-US" w:bidi="ar-SA"/>
              </w:rPr>
              <w:t>ИздательствоМозаика- СинтезМосква  2014 год</w:t>
            </w:r>
          </w:p>
        </w:tc>
      </w:tr>
      <w:tr>
        <w:trPr/>
        <w:tc>
          <w:tcPr>
            <w:tcW w:w="2694" w:type="dxa"/>
            <w:tcBorders/>
          </w:tcPr>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kern w:val="0"/>
                <w:sz w:val="24"/>
                <w:szCs w:val="24"/>
                <w:lang w:val="tt-RU" w:eastAsia="en-US" w:bidi="ar-SA"/>
              </w:rPr>
              <w:t>Сөйләм үсеше</w:t>
            </w:r>
          </w:p>
        </w:tc>
        <w:tc>
          <w:tcPr>
            <w:tcW w:w="7195" w:type="dxa"/>
            <w:tcBorders/>
          </w:tcPr>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1.Туган телдә сөйләшәбез. Методик кулланма / Ф.В. Хәзрәтова, З.Г. Шәрәфетдинова, И.Җ. Хәбибуллина. – Казан: Фолиант, 2013</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2.Туган телдә сөйләшәбез. (Күрсәтмә һәм таратма рәсемнәр.       3- 4 яшь).</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3.Туган телдә сөйләшәбез (Методик кулланма өчен аудио-кушымта).</w:t>
            </w:r>
          </w:p>
          <w:p>
            <w:pPr>
              <w:pStyle w:val="Normal"/>
              <w:widowControl w:val="false"/>
              <w:suppressAutoHyphens w:val="true"/>
              <w:overflowPunct w:val="true"/>
              <w:spacing w:lineRule="auto" w:line="276" w:before="0" w:after="200"/>
              <w:jc w:val="left"/>
              <w:textAlignment w:val="baseline"/>
              <w:rPr>
                <w:rFonts w:ascii="Times New Roman" w:hAnsi="Times New Roman" w:eastAsia="Calibri" w:cs="Times New Roman"/>
                <w:b/>
                <w:b/>
                <w:sz w:val="24"/>
                <w:szCs w:val="24"/>
                <w:lang w:val="tt-RU"/>
              </w:rPr>
            </w:pPr>
            <w:r>
              <w:rPr>
                <w:rFonts w:eastAsia="Calibri" w:cs="Times New Roman" w:ascii="Times New Roman" w:hAnsi="Times New Roman"/>
                <w:kern w:val="0"/>
                <w:sz w:val="24"/>
                <w:szCs w:val="24"/>
                <w:lang w:val="tt-RU" w:eastAsia="en-US" w:bidi="ar-SA"/>
              </w:rPr>
              <w:t>4.Балачак аланы. Төзүче: Закирова К.В.: балалар бакчасы тәрбиячеләре һәм әти-әниләр өчен хрестоматия. – Казан:РИЦ, 2011</w:t>
            </w:r>
          </w:p>
        </w:tc>
      </w:tr>
      <w:tr>
        <w:trPr/>
        <w:tc>
          <w:tcPr>
            <w:tcW w:w="2694" w:type="dxa"/>
            <w:tcBorders/>
          </w:tcPr>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kern w:val="0"/>
                <w:sz w:val="24"/>
                <w:szCs w:val="24"/>
                <w:lang w:val="tt-RU" w:eastAsia="en-US" w:bidi="ar-SA"/>
              </w:rPr>
              <w:t>Физик үсеш</w:t>
            </w:r>
          </w:p>
        </w:tc>
        <w:tc>
          <w:tcPr>
            <w:tcW w:w="7195" w:type="dxa"/>
            <w:tcBorders/>
          </w:tcPr>
          <w:p>
            <w:pPr>
              <w:pStyle w:val="Normal"/>
              <w:widowControl w:val="false"/>
              <w:suppressAutoHyphens w:val="true"/>
              <w:spacing w:lineRule="auto" w:line="240" w:before="0" w:after="0"/>
              <w:contextualSpacing/>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1.Пензулаева Л.И.   Физическая культура в детском саду.   Младшая группа. - М.: Мозаика-Синтез, 2014.</w:t>
            </w:r>
          </w:p>
          <w:p>
            <w:pPr>
              <w:pStyle w:val="Normal"/>
              <w:widowControl w:val="false"/>
              <w:suppressAutoHyphens w:val="true"/>
              <w:overflowPunct w:val="true"/>
              <w:spacing w:lineRule="auto" w:line="360" w:before="0" w:after="200"/>
              <w:jc w:val="left"/>
              <w:textAlignment w:val="baseline"/>
              <w:rPr>
                <w:rFonts w:ascii="Times New Roman" w:hAnsi="Times New Roman" w:eastAsia="Calibri" w:cs="Times New Roman"/>
                <w:b/>
                <w:b/>
                <w:color w:val="C00000"/>
                <w:sz w:val="24"/>
                <w:szCs w:val="24"/>
              </w:rPr>
            </w:pPr>
            <w:r>
              <w:rPr>
                <w:rFonts w:eastAsia="Calibri" w:cs="Times New Roman" w:ascii="Times New Roman" w:hAnsi="Times New Roman"/>
                <w:b/>
                <w:color w:val="C00000"/>
                <w:sz w:val="22"/>
                <w:szCs w:val="24"/>
              </w:rPr>
            </w:r>
          </w:p>
        </w:tc>
      </w:tr>
      <w:tr>
        <w:trPr/>
        <w:tc>
          <w:tcPr>
            <w:tcW w:w="2694" w:type="dxa"/>
            <w:tcBorders/>
          </w:tcPr>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kern w:val="0"/>
                <w:sz w:val="24"/>
                <w:szCs w:val="24"/>
                <w:lang w:val="tt-RU" w:eastAsia="en-US" w:bidi="ar-SA"/>
              </w:rPr>
              <w:t>Сәнгати-эстетик үсеш</w:t>
            </w:r>
          </w:p>
        </w:tc>
        <w:tc>
          <w:tcPr>
            <w:tcW w:w="7195" w:type="dxa"/>
            <w:tcBorders/>
          </w:tcPr>
          <w:p>
            <w:pPr>
              <w:pStyle w:val="Normal"/>
              <w:widowControl w:val="false"/>
              <w:suppressAutoHyphens w:val="true"/>
              <w:spacing w:lineRule="auto" w:line="276" w:before="0" w:after="20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1.Т. С. Комарова Занятия по изобразительной деятельности во второй младшей группе детском саду – Москва: Просвещение, 2015</w:t>
            </w:r>
          </w:p>
          <w:p>
            <w:pPr>
              <w:pStyle w:val="Normal"/>
              <w:widowControl w:val="false"/>
              <w:suppressAutoHyphens w:val="true"/>
              <w:overflowPunct w:val="true"/>
              <w:spacing w:lineRule="auto" w:line="360" w:before="0" w:after="20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sz w:val="22"/>
                <w:szCs w:val="24"/>
                <w:lang w:val="tt-RU"/>
              </w:rPr>
            </w:r>
          </w:p>
        </w:tc>
      </w:tr>
    </w:tbl>
    <w:p>
      <w:pPr>
        <w:pStyle w:val="Normal"/>
        <w:widowControl w:val="false"/>
        <w:suppressAutoHyphens w:val="true"/>
        <w:overflowPunct w:val="true"/>
        <w:spacing w:lineRule="auto" w:line="360" w:before="0" w:after="0"/>
        <w:ind w:left="720" w:hanging="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uppressAutoHyphens w:val="true"/>
        <w:overflowPunct w:val="true"/>
        <w:spacing w:lineRule="auto" w:line="360" w:before="0" w:after="0"/>
        <w:ind w:left="720" w:hanging="0"/>
        <w:jc w:val="center"/>
        <w:textAlignment w:val="baseline"/>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spacing w:before="0" w:after="200"/>
        <w:rPr>
          <w:rFonts w:ascii="Times New Roman" w:hAnsi="Times New Roman" w:cs="Times New Roman"/>
          <w:color w:val="FF0000"/>
          <w:sz w:val="24"/>
          <w:szCs w:val="24"/>
          <w:lang w:val="tt-RU"/>
        </w:rPr>
      </w:pPr>
      <w:r>
        <w:rPr/>
      </w:r>
    </w:p>
    <w:sectPr>
      <w:footerReference w:type="default" r:id="rId3"/>
      <w:type w:val="nextPage"/>
      <w:pgSz w:w="11906" w:h="16838"/>
      <w:pgMar w:left="1701" w:right="850" w:gutter="0" w:header="0" w:top="1134" w:footer="708"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ahoma">
    <w:charset w:val="cc"/>
    <w:family w:val="roman"/>
    <w:pitch w:val="variable"/>
  </w:font>
  <w:font w:name="Cambria">
    <w:charset w:val="cc"/>
    <w:family w:val="roman"/>
    <w:pitch w:val="variable"/>
  </w:font>
  <w:font w:name="Liberation Sans">
    <w:altName w:val="Arial"/>
    <w:charset w:val="cc"/>
    <w:family w:val="roman"/>
    <w:pitch w:val="variable"/>
  </w:font>
  <w:font w:name="Times New Roman">
    <w:charset w:val="cc"/>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725599656"/>
    </w:sdtPr>
    <w:sdtContent>
      <w:p>
        <w:pPr>
          <w:pStyle w:val="Style26"/>
          <w:jc w:val="center"/>
          <w:rPr/>
        </w:pPr>
        <w:r>
          <w:rPr/>
          <w:fldChar w:fldCharType="begin"/>
        </w:r>
        <w:r>
          <w:rPr/>
          <w:instrText> PAGE </w:instrText>
        </w:r>
        <w:r>
          <w:rPr/>
          <w:fldChar w:fldCharType="separate"/>
        </w:r>
        <w:r>
          <w:rPr/>
          <w:t>1</w:t>
        </w:r>
        <w:r>
          <w:rPr/>
          <w:fldChar w:fldCharType="end"/>
        </w:r>
      </w:p>
    </w:sdtContent>
  </w:sdt>
  <w:p>
    <w:pPr>
      <w:pStyle w:val="Style26"/>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
    <w:lvl w:ilvl="0">
      <w:start w:val="1"/>
      <w:numFmt w:val="bullet"/>
      <w:lvlText w:val=""/>
      <w:lvlJc w:val="left"/>
      <w:pPr>
        <w:tabs>
          <w:tab w:val="num" w:pos="0"/>
        </w:tabs>
        <w:ind w:left="1222" w:hanging="360"/>
      </w:pPr>
      <w:rPr>
        <w:rFonts w:ascii="Symbol" w:hAnsi="Symbol" w:cs="Symbol" w:hint="default"/>
      </w:rPr>
    </w:lvl>
    <w:lvl w:ilvl="1">
      <w:start w:val="1"/>
      <w:numFmt w:val="bullet"/>
      <w:lvlText w:val="o"/>
      <w:lvlJc w:val="left"/>
      <w:pPr>
        <w:tabs>
          <w:tab w:val="num" w:pos="0"/>
        </w:tabs>
        <w:ind w:left="1942" w:hanging="360"/>
      </w:pPr>
      <w:rPr>
        <w:rFonts w:ascii="Courier New" w:hAnsi="Courier New" w:cs="Courier New" w:hint="default"/>
      </w:rPr>
    </w:lvl>
    <w:lvl w:ilvl="2">
      <w:start w:val="1"/>
      <w:numFmt w:val="bullet"/>
      <w:lvlText w:val=""/>
      <w:lvlJc w:val="left"/>
      <w:pPr>
        <w:tabs>
          <w:tab w:val="num" w:pos="0"/>
        </w:tabs>
        <w:ind w:left="2662" w:hanging="360"/>
      </w:pPr>
      <w:rPr>
        <w:rFonts w:ascii="Wingdings" w:hAnsi="Wingdings" w:cs="Wingdings" w:hint="default"/>
      </w:rPr>
    </w:lvl>
    <w:lvl w:ilvl="3">
      <w:start w:val="1"/>
      <w:numFmt w:val="bullet"/>
      <w:lvlText w:val=""/>
      <w:lvlJc w:val="left"/>
      <w:pPr>
        <w:tabs>
          <w:tab w:val="num" w:pos="0"/>
        </w:tabs>
        <w:ind w:left="3382" w:hanging="360"/>
      </w:pPr>
      <w:rPr>
        <w:rFonts w:ascii="Symbol" w:hAnsi="Symbol" w:cs="Symbol" w:hint="default"/>
      </w:rPr>
    </w:lvl>
    <w:lvl w:ilvl="4">
      <w:start w:val="1"/>
      <w:numFmt w:val="bullet"/>
      <w:lvlText w:val="o"/>
      <w:lvlJc w:val="left"/>
      <w:pPr>
        <w:tabs>
          <w:tab w:val="num" w:pos="0"/>
        </w:tabs>
        <w:ind w:left="4102" w:hanging="360"/>
      </w:pPr>
      <w:rPr>
        <w:rFonts w:ascii="Courier New" w:hAnsi="Courier New" w:cs="Courier New" w:hint="default"/>
      </w:rPr>
    </w:lvl>
    <w:lvl w:ilvl="5">
      <w:start w:val="1"/>
      <w:numFmt w:val="bullet"/>
      <w:lvlText w:val=""/>
      <w:lvlJc w:val="left"/>
      <w:pPr>
        <w:tabs>
          <w:tab w:val="num" w:pos="0"/>
        </w:tabs>
        <w:ind w:left="4822" w:hanging="360"/>
      </w:pPr>
      <w:rPr>
        <w:rFonts w:ascii="Wingdings" w:hAnsi="Wingdings" w:cs="Wingdings" w:hint="default"/>
      </w:rPr>
    </w:lvl>
    <w:lvl w:ilvl="6">
      <w:start w:val="1"/>
      <w:numFmt w:val="bullet"/>
      <w:lvlText w:val=""/>
      <w:lvlJc w:val="left"/>
      <w:pPr>
        <w:tabs>
          <w:tab w:val="num" w:pos="0"/>
        </w:tabs>
        <w:ind w:left="5542" w:hanging="360"/>
      </w:pPr>
      <w:rPr>
        <w:rFonts w:ascii="Symbol" w:hAnsi="Symbol" w:cs="Symbol" w:hint="default"/>
      </w:rPr>
    </w:lvl>
    <w:lvl w:ilvl="7">
      <w:start w:val="1"/>
      <w:numFmt w:val="bullet"/>
      <w:lvlText w:val="o"/>
      <w:lvlJc w:val="left"/>
      <w:pPr>
        <w:tabs>
          <w:tab w:val="num" w:pos="0"/>
        </w:tabs>
        <w:ind w:left="6262" w:hanging="360"/>
      </w:pPr>
      <w:rPr>
        <w:rFonts w:ascii="Courier New" w:hAnsi="Courier New" w:cs="Courier New" w:hint="default"/>
      </w:rPr>
    </w:lvl>
    <w:lvl w:ilvl="8">
      <w:start w:val="1"/>
      <w:numFmt w:val="bullet"/>
      <w:lvlText w:val=""/>
      <w:lvlJc w:val="left"/>
      <w:pPr>
        <w:tabs>
          <w:tab w:val="num" w:pos="0"/>
        </w:tabs>
        <w:ind w:left="6982" w:hanging="360"/>
      </w:pPr>
      <w:rPr>
        <w:rFonts w:ascii="Wingdings" w:hAnsi="Wingdings" w:cs="Wingdings" w:hint="default"/>
      </w:rPr>
    </w:lvl>
  </w:abstractNum>
  <w:abstractNum w:abstractNumId="3">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
    <w:lvl w:ilvl="0">
      <w:numFmt w:val="bullet"/>
      <w:lvlText w:val="l"/>
      <w:lvlJc w:val="left"/>
      <w:pPr>
        <w:tabs>
          <w:tab w:val="num" w:pos="0"/>
        </w:tabs>
        <w:ind w:left="1822" w:hanging="348"/>
      </w:pPr>
      <w:rPr>
        <w:rFonts w:ascii="Wingdings" w:hAnsi="Wingdings" w:cs="Wingdings" w:hint="default"/>
        <w:w w:val="100"/>
        <w:lang w:val="ru-RU" w:eastAsia="ru-RU" w:bidi="ru-RU"/>
      </w:rPr>
    </w:lvl>
    <w:lvl w:ilvl="1">
      <w:start w:val="1"/>
      <w:numFmt w:val="decimal"/>
      <w:lvlText w:val="%1.%2"/>
      <w:lvlJc w:val="left"/>
      <w:pPr>
        <w:tabs>
          <w:tab w:val="num" w:pos="0"/>
        </w:tabs>
        <w:ind w:left="2652" w:hanging="423"/>
      </w:pPr>
      <w:rPr>
        <w:sz w:val="28"/>
        <w:spacing w:val="-1"/>
        <w:b/>
        <w:szCs w:val="28"/>
        <w:bCs/>
        <w:w w:val="100"/>
        <w:rFonts w:ascii="Times New Roman" w:hAnsi="Times New Roman" w:eastAsia="Times New Roman" w:cs="Times New Roman"/>
        <w:lang w:val="ru-RU" w:eastAsia="ru-RU" w:bidi="ru-RU"/>
      </w:rPr>
    </w:lvl>
    <w:lvl w:ilvl="2">
      <w:start w:val="0"/>
      <w:numFmt w:val="bullet"/>
      <w:lvlText w:val=""/>
      <w:lvlJc w:val="left"/>
      <w:pPr>
        <w:tabs>
          <w:tab w:val="num" w:pos="0"/>
        </w:tabs>
        <w:ind w:left="4000" w:hanging="423"/>
      </w:pPr>
      <w:rPr>
        <w:rFonts w:ascii="Symbol" w:hAnsi="Symbol" w:cs="Symbol" w:hint="default"/>
        <w:lang w:val="ru-RU" w:eastAsia="ru-RU" w:bidi="ru-RU"/>
      </w:rPr>
    </w:lvl>
    <w:lvl w:ilvl="3">
      <w:start w:val="0"/>
      <w:numFmt w:val="bullet"/>
      <w:lvlText w:val=""/>
      <w:lvlJc w:val="left"/>
      <w:pPr>
        <w:tabs>
          <w:tab w:val="num" w:pos="0"/>
        </w:tabs>
        <w:ind w:left="4540" w:hanging="423"/>
      </w:pPr>
      <w:rPr>
        <w:rFonts w:ascii="Symbol" w:hAnsi="Symbol" w:cs="Symbol" w:hint="default"/>
        <w:lang w:val="ru-RU" w:eastAsia="ru-RU" w:bidi="ru-RU"/>
      </w:rPr>
    </w:lvl>
    <w:lvl w:ilvl="4">
      <w:start w:val="0"/>
      <w:numFmt w:val="bullet"/>
      <w:lvlText w:val=""/>
      <w:lvlJc w:val="left"/>
      <w:pPr>
        <w:tabs>
          <w:tab w:val="num" w:pos="0"/>
        </w:tabs>
        <w:ind w:left="5506" w:hanging="423"/>
      </w:pPr>
      <w:rPr>
        <w:rFonts w:ascii="Symbol" w:hAnsi="Symbol" w:cs="Symbol" w:hint="default"/>
        <w:lang w:val="ru-RU" w:eastAsia="ru-RU" w:bidi="ru-RU"/>
      </w:rPr>
    </w:lvl>
    <w:lvl w:ilvl="5">
      <w:start w:val="0"/>
      <w:numFmt w:val="bullet"/>
      <w:lvlText w:val=""/>
      <w:lvlJc w:val="left"/>
      <w:pPr>
        <w:tabs>
          <w:tab w:val="num" w:pos="0"/>
        </w:tabs>
        <w:ind w:left="6473" w:hanging="423"/>
      </w:pPr>
      <w:rPr>
        <w:rFonts w:ascii="Symbol" w:hAnsi="Symbol" w:cs="Symbol" w:hint="default"/>
        <w:lang w:val="ru-RU" w:eastAsia="ru-RU" w:bidi="ru-RU"/>
      </w:rPr>
    </w:lvl>
    <w:lvl w:ilvl="6">
      <w:start w:val="0"/>
      <w:numFmt w:val="bullet"/>
      <w:lvlText w:val=""/>
      <w:lvlJc w:val="left"/>
      <w:pPr>
        <w:tabs>
          <w:tab w:val="num" w:pos="0"/>
        </w:tabs>
        <w:ind w:left="7439" w:hanging="423"/>
      </w:pPr>
      <w:rPr>
        <w:rFonts w:ascii="Symbol" w:hAnsi="Symbol" w:cs="Symbol" w:hint="default"/>
        <w:lang w:val="ru-RU" w:eastAsia="ru-RU" w:bidi="ru-RU"/>
      </w:rPr>
    </w:lvl>
    <w:lvl w:ilvl="7">
      <w:start w:val="0"/>
      <w:numFmt w:val="bullet"/>
      <w:lvlText w:val=""/>
      <w:lvlJc w:val="left"/>
      <w:pPr>
        <w:tabs>
          <w:tab w:val="num" w:pos="0"/>
        </w:tabs>
        <w:ind w:left="8406" w:hanging="423"/>
      </w:pPr>
      <w:rPr>
        <w:rFonts w:ascii="Symbol" w:hAnsi="Symbol" w:cs="Symbol" w:hint="default"/>
        <w:lang w:val="ru-RU" w:eastAsia="ru-RU" w:bidi="ru-RU"/>
      </w:rPr>
    </w:lvl>
    <w:lvl w:ilvl="8">
      <w:start w:val="0"/>
      <w:numFmt w:val="bullet"/>
      <w:lvlText w:val=""/>
      <w:lvlJc w:val="left"/>
      <w:pPr>
        <w:tabs>
          <w:tab w:val="num" w:pos="0"/>
        </w:tabs>
        <w:ind w:left="9373" w:hanging="423"/>
      </w:pPr>
      <w:rPr>
        <w:rFonts w:ascii="Symbol" w:hAnsi="Symbol" w:cs="Symbol" w:hint="default"/>
        <w:lang w:val="ru-RU" w:eastAsia="ru-RU" w:bidi="ru-RU"/>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154d"/>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basedOn w:val="DefaultParagraphFont"/>
    <w:link w:val="a5"/>
    <w:uiPriority w:val="99"/>
    <w:semiHidden/>
    <w:qFormat/>
    <w:rsid w:val="0008154d"/>
    <w:rPr>
      <w:rFonts w:ascii="Tahoma" w:hAnsi="Tahoma" w:cs="Tahoma"/>
      <w:sz w:val="16"/>
      <w:szCs w:val="16"/>
    </w:rPr>
  </w:style>
  <w:style w:type="character" w:styleId="Style15" w:customStyle="1">
    <w:name w:val="Верхний колонтитул Знак"/>
    <w:basedOn w:val="DefaultParagraphFont"/>
    <w:link w:val="a7"/>
    <w:uiPriority w:val="99"/>
    <w:qFormat/>
    <w:rsid w:val="0008154d"/>
    <w:rPr/>
  </w:style>
  <w:style w:type="character" w:styleId="Style16" w:customStyle="1">
    <w:name w:val="Нижний колонтитул Знак"/>
    <w:basedOn w:val="DefaultParagraphFont"/>
    <w:link w:val="a9"/>
    <w:uiPriority w:val="99"/>
    <w:qFormat/>
    <w:rsid w:val="0008154d"/>
    <w:rPr/>
  </w:style>
  <w:style w:type="character" w:styleId="PlaceholderText">
    <w:name w:val="Placeholder Text"/>
    <w:basedOn w:val="DefaultParagraphFont"/>
    <w:uiPriority w:val="99"/>
    <w:semiHidden/>
    <w:qFormat/>
    <w:rsid w:val="003e2e69"/>
    <w:rPr>
      <w:color w:val="808080"/>
    </w:rPr>
  </w:style>
  <w:style w:type="character" w:styleId="Style17" w:customStyle="1">
    <w:name w:val="Название Знак"/>
    <w:basedOn w:val="DefaultParagraphFont"/>
    <w:link w:val="ac"/>
    <w:uiPriority w:val="10"/>
    <w:qFormat/>
    <w:rsid w:val="00c16178"/>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Style18" w:customStyle="1">
    <w:name w:val="Без интервала Знак"/>
    <w:basedOn w:val="DefaultParagraphFont"/>
    <w:link w:val="ae"/>
    <w:uiPriority w:val="1"/>
    <w:qFormat/>
    <w:locked/>
    <w:rsid w:val="001f436e"/>
    <w:rPr/>
  </w:style>
  <w:style w:type="paragraph" w:styleId="Style19">
    <w:name w:val="Заголовок"/>
    <w:basedOn w:val="Normal"/>
    <w:next w:val="Style20"/>
    <w:qFormat/>
    <w:pPr>
      <w:keepNext w:val="true"/>
      <w:spacing w:before="240" w:after="120"/>
    </w:pPr>
    <w:rPr>
      <w:rFonts w:ascii="Liberation Sans" w:hAnsi="Liberation Sans" w:eastAsia="Microsoft YaHei" w:cs="Lucida Sans"/>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cs="Lucida Sans"/>
    </w:rPr>
  </w:style>
  <w:style w:type="paragraph" w:styleId="Style22">
    <w:name w:val="Caption"/>
    <w:basedOn w:val="Normal"/>
    <w:qFormat/>
    <w:pPr>
      <w:suppressLineNumbers/>
      <w:spacing w:before="120" w:after="120"/>
    </w:pPr>
    <w:rPr>
      <w:rFonts w:cs="Lucida Sans"/>
      <w:i/>
      <w:iCs/>
      <w:sz w:val="24"/>
      <w:szCs w:val="24"/>
    </w:rPr>
  </w:style>
  <w:style w:type="paragraph" w:styleId="Style23">
    <w:name w:val="Указатель"/>
    <w:basedOn w:val="Normal"/>
    <w:qFormat/>
    <w:pPr>
      <w:suppressLineNumbers/>
    </w:pPr>
    <w:rPr>
      <w:rFonts w:cs="Lucida Sans"/>
      <w:lang w:val="zxx" w:eastAsia="zxx" w:bidi="zxx"/>
    </w:rPr>
  </w:style>
  <w:style w:type="paragraph" w:styleId="ListParagraph">
    <w:name w:val="List Paragraph"/>
    <w:basedOn w:val="Normal"/>
    <w:uiPriority w:val="34"/>
    <w:qFormat/>
    <w:rsid w:val="0008154d"/>
    <w:pPr>
      <w:spacing w:before="0" w:after="200"/>
      <w:ind w:left="720" w:hanging="0"/>
      <w:contextualSpacing/>
    </w:pPr>
    <w:rPr/>
  </w:style>
  <w:style w:type="paragraph" w:styleId="BalloonText">
    <w:name w:val="Balloon Text"/>
    <w:basedOn w:val="Normal"/>
    <w:link w:val="a6"/>
    <w:uiPriority w:val="99"/>
    <w:semiHidden/>
    <w:unhideWhenUsed/>
    <w:qFormat/>
    <w:rsid w:val="0008154d"/>
    <w:pPr>
      <w:spacing w:lineRule="auto" w:line="240" w:before="0" w:after="0"/>
    </w:pPr>
    <w:rPr>
      <w:rFonts w:ascii="Tahoma" w:hAnsi="Tahoma" w:cs="Tahoma"/>
      <w:sz w:val="16"/>
      <w:szCs w:val="16"/>
    </w:rPr>
  </w:style>
  <w:style w:type="paragraph" w:styleId="Style24">
    <w:name w:val="Колонтитул"/>
    <w:basedOn w:val="Normal"/>
    <w:qFormat/>
    <w:pPr/>
    <w:rPr/>
  </w:style>
  <w:style w:type="paragraph" w:styleId="Style25">
    <w:name w:val="Header"/>
    <w:basedOn w:val="Normal"/>
    <w:link w:val="a8"/>
    <w:uiPriority w:val="99"/>
    <w:unhideWhenUsed/>
    <w:rsid w:val="0008154d"/>
    <w:pPr>
      <w:tabs>
        <w:tab w:val="clear" w:pos="708"/>
        <w:tab w:val="center" w:pos="4677" w:leader="none"/>
        <w:tab w:val="right" w:pos="9355" w:leader="none"/>
      </w:tabs>
      <w:spacing w:lineRule="auto" w:line="240" w:before="0" w:after="0"/>
    </w:pPr>
    <w:rPr/>
  </w:style>
  <w:style w:type="paragraph" w:styleId="Style26">
    <w:name w:val="Footer"/>
    <w:basedOn w:val="Normal"/>
    <w:link w:val="aa"/>
    <w:uiPriority w:val="99"/>
    <w:unhideWhenUsed/>
    <w:rsid w:val="0008154d"/>
    <w:pPr>
      <w:tabs>
        <w:tab w:val="clear" w:pos="708"/>
        <w:tab w:val="center" w:pos="4677" w:leader="none"/>
        <w:tab w:val="right" w:pos="9355" w:leader="none"/>
      </w:tabs>
      <w:spacing w:lineRule="auto" w:line="240" w:before="0" w:after="0"/>
    </w:pPr>
    <w:rPr/>
  </w:style>
  <w:style w:type="paragraph" w:styleId="Style27">
    <w:name w:val="Title"/>
    <w:basedOn w:val="Normal"/>
    <w:next w:val="Normal"/>
    <w:link w:val="ad"/>
    <w:uiPriority w:val="10"/>
    <w:qFormat/>
    <w:rsid w:val="00c16178"/>
    <w:pPr>
      <w:pBdr>
        <w:bottom w:val="single" w:sz="8" w:space="4" w:color="4F81BD"/>
      </w:pBdr>
      <w:spacing w:lineRule="auto" w:line="240" w:before="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NoSpacing">
    <w:name w:val="No Spacing"/>
    <w:link w:val="af"/>
    <w:uiPriority w:val="1"/>
    <w:qFormat/>
    <w:rsid w:val="00945062"/>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3">
    <w:name w:val="Table Grid"/>
    <w:basedOn w:val="a1"/>
    <w:uiPriority w:val="59"/>
    <w:rsid w:val="0008154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
    <w:name w:val="Сетка таблицы1"/>
    <w:basedOn w:val="a1"/>
    <w:uiPriority w:val="59"/>
    <w:rsid w:val="00966e63"/>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
    <w:name w:val="Сетка таблицы3"/>
    <w:basedOn w:val="a1"/>
    <w:uiPriority w:val="59"/>
    <w:rsid w:val="00146b7f"/>
    <w:pPr>
      <w:spacing w:after="0" w:line="240" w:lineRule="auto"/>
    </w:pPr>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3F155-57AB-41CA-A08A-B0A5F4C7C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10433</TotalTime>
  <Application>LibreOffice/7.2.6.2$Windows_X86_64 LibreOffice_project/b0ec3a565991f7569a5a7f5d24fed7f52653d754</Application>
  <AppVersion>15.0000</AppVersion>
  <Pages>43</Pages>
  <Words>9724</Words>
  <Characters>68562</Characters>
  <CharactersWithSpaces>77194</CharactersWithSpaces>
  <Paragraphs>1603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2016-09-05T09:42:00Z</dcterms:created>
  <dc:creator>Зухра Светлана</dc:creator>
  <dc:description/>
  <dc:language>ru-RU</dc:language>
  <cp:lastModifiedBy/>
  <dcterms:modified xsi:type="dcterms:W3CDTF">2022-11-01T10:09:25Z</dcterms:modified>
  <cp:revision>150</cp:revision>
  <dc:subject/>
  <dc:title/>
</cp:coreProperties>
</file>

<file path=docProps/custom.xml><?xml version="1.0" encoding="utf-8"?>
<Properties xmlns="http://schemas.openxmlformats.org/officeDocument/2006/custom-properties" xmlns:vt="http://schemas.openxmlformats.org/officeDocument/2006/docPropsVTypes"/>
</file>